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F7DB7">
      <w:pPr>
        <w:pStyle w:val="ac"/>
        <w:ind w:firstLineChars="0" w:firstLine="0"/>
        <w:rPr>
          <w:rFonts w:ascii="宋体" w:hAnsi="宋体" w:hint="eastAsia"/>
          <w:b/>
          <w:bCs/>
          <w:sz w:val="28"/>
          <w:szCs w:val="28"/>
        </w:rPr>
      </w:pPr>
      <w:bookmarkStart w:id="0" w:name="_GoBack"/>
      <w:bookmarkEnd w:id="0"/>
      <w:r>
        <w:rPr>
          <w:rFonts w:ascii="宋体" w:hAnsi="宋体"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3417ea31e45008af2b9e31e961f5766" style="width:323.1pt;height:182.65pt">
            <v:fill o:detectmouseclick="t"/>
            <v:imagedata r:id="rId7" o:title="3417ea31e45008af2b9e31e961f5766"/>
          </v:shape>
        </w:pict>
      </w:r>
    </w:p>
    <w:p w:rsidR="00000000" w:rsidRDefault="00BF7DB7">
      <w:pPr>
        <w:pStyle w:val="ac"/>
        <w:ind w:firstLineChars="0" w:firstLine="0"/>
        <w:rPr>
          <w:rFonts w:ascii="宋体" w:hAnsi="宋体"/>
          <w:b/>
          <w:bCs/>
          <w:sz w:val="28"/>
          <w:szCs w:val="28"/>
        </w:rPr>
      </w:pPr>
      <w:r>
        <w:rPr>
          <w:lang w:val="en-US" w:eastAsia="zh-CN"/>
        </w:rPr>
        <w:pict>
          <v:shape id="图片 16" o:spid="_x0000_s1040" type="#_x0000_t75" style="position:absolute;left:0;text-align:left;margin-left:136.15pt;margin-top:30.55pt;width:279.85pt;height:118.2pt;z-index:-251655680;mso-wrap-style:square" wrapcoords="-58 0 -58 21463 21600 21463 21600 0 -58 0">
            <v:imagedata r:id="rId8" o:title="1595820435(1)"/>
            <w10:wrap type="tight"/>
          </v:shape>
        </w:pict>
      </w:r>
      <w:r w:rsidRPr="00BF7DB7">
        <w:rPr>
          <w:rFonts w:ascii="宋体" w:hAnsi="宋体"/>
          <w:b/>
          <w:bCs/>
          <w:sz w:val="28"/>
          <w:szCs w:val="28"/>
        </w:rPr>
        <w:t>I. Definition of display panel and key</w:t>
      </w:r>
    </w:p>
    <w:p w:rsidR="00000000" w:rsidRDefault="00BF7DB7">
      <w:pPr>
        <w:pStyle w:val="ac"/>
        <w:snapToGrid w:val="0"/>
        <w:spacing w:line="520" w:lineRule="exact"/>
        <w:ind w:left="153" w:firstLineChars="0" w:firstLine="0"/>
        <w:contextualSpacing/>
        <w:rPr>
          <w:rFonts w:ascii="宋体" w:hAnsi="宋体"/>
          <w:b/>
          <w:bCs/>
          <w:sz w:val="28"/>
          <w:szCs w:val="28"/>
        </w:rPr>
      </w:pPr>
      <w:r>
        <w:rPr>
          <w:rFonts w:ascii="宋体" w:hAnsi="宋体"/>
          <w:b/>
          <w:bCs/>
          <w:sz w:val="28"/>
          <w:szCs w:val="28"/>
          <w:lang w:val="en-US" w:eastAsia="zh-CN"/>
        </w:rPr>
        <w:pict>
          <v:rect id="矩形 7" o:spid="_x0000_s1031" style="position:absolute;left:0;text-align:left;margin-left:348pt;margin-top:9.8pt;width:43.5pt;height:30pt;z-index:251657728;mso-wrap-style:square" filled="f" stroked="f">
            <v:textbox>
              <w:txbxContent>
                <w:p w:rsidR="00000000" w:rsidRDefault="00BF7DB7">
                  <w:pPr>
                    <w:rPr>
                      <w:color w:val="FF0000"/>
                    </w:rPr>
                  </w:pPr>
                  <w:r w:rsidRPr="00BF7DB7">
                    <w:rPr>
                      <w:color w:val="FF0000"/>
                    </w:rPr>
                    <w:t>Up</w:t>
                  </w:r>
                </w:p>
              </w:txbxContent>
            </v:textbox>
          </v:rect>
        </w:pict>
      </w:r>
    </w:p>
    <w:p w:rsidR="00000000" w:rsidRDefault="00BF7DB7">
      <w:pPr>
        <w:pStyle w:val="ac"/>
        <w:snapToGrid w:val="0"/>
        <w:spacing w:line="520" w:lineRule="exact"/>
        <w:ind w:leftChars="73" w:left="153" w:firstLineChars="48" w:firstLine="135"/>
        <w:contextualSpacing/>
        <w:rPr>
          <w:rFonts w:ascii="宋体" w:hAnsi="宋体"/>
          <w:b/>
          <w:bCs/>
          <w:sz w:val="28"/>
          <w:szCs w:val="28"/>
        </w:rPr>
      </w:pPr>
      <w:r>
        <w:rPr>
          <w:rFonts w:ascii="宋体" w:hAnsi="宋体"/>
          <w:b/>
          <w:bCs/>
          <w:sz w:val="28"/>
          <w:szCs w:val="28"/>
          <w:lang w:val="en-US"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自选图形 11" o:spid="_x0000_s1035" type="#_x0000_t13" style="position:absolute;left:0;text-align:left;margin-left:100.95pt;margin-top:14.55pt;width:81.3pt;height:9.75pt;z-index:251658752;mso-wrap-style:square" filled="f" strokecolor="#c00000"/>
        </w:pict>
      </w:r>
      <w:r>
        <w:rPr>
          <w:rFonts w:ascii="宋体" w:hAnsi="宋体"/>
          <w:b/>
          <w:bCs/>
          <w:sz w:val="28"/>
          <w:szCs w:val="28"/>
          <w:lang w:val="en-US" w:eastAsia="zh-CN"/>
        </w:rPr>
        <w:pict>
          <v:rect id="矩形 5" o:spid="_x0000_s1029" style="position:absolute;left:0;text-align:left;margin-left:387pt;margin-top:23.55pt;width:43.5pt;height:30pt;z-index:251655680;mso-wrap-style:square" filled="f" stroked="f">
            <v:textbox>
              <w:txbxContent>
                <w:p w:rsidR="00000000" w:rsidRDefault="00BF7DB7">
                  <w:pPr>
                    <w:rPr>
                      <w:color w:val="FF0000"/>
                    </w:rPr>
                  </w:pPr>
                  <w:r w:rsidRPr="00BF7DB7">
                    <w:rPr>
                      <w:color w:val="FF0000"/>
                    </w:rPr>
                    <w:t>Confirm</w:t>
                  </w:r>
                </w:p>
              </w:txbxContent>
            </v:textbox>
          </v:rect>
        </w:pict>
      </w:r>
      <w:r>
        <w:rPr>
          <w:rFonts w:hint="eastAsia"/>
          <w:b/>
          <w:sz w:val="22"/>
          <w:szCs w:val="28"/>
          <w:lang w:val="en-US" w:eastAsia="zh-CN"/>
        </w:rPr>
        <w:pict>
          <v:rect id="矩形 4" o:spid="_x0000_s1028" style="position:absolute;left:0;text-align:left;margin-left:308.25pt;margin-top:23.55pt;width:43.5pt;height:30pt;z-index:251654656;mso-wrap-style:square" filled="f" stroked="f">
            <v:textbox>
              <w:txbxContent>
                <w:p w:rsidR="00000000" w:rsidRDefault="00BF7DB7">
                  <w:pPr>
                    <w:rPr>
                      <w:color w:val="FF0000"/>
                    </w:rPr>
                  </w:pPr>
                  <w:r w:rsidRPr="00BF7DB7">
                    <w:rPr>
                      <w:color w:val="FF0000"/>
                    </w:rPr>
                    <w:t>Menu</w:t>
                  </w:r>
                </w:p>
              </w:txbxContent>
            </v:textbox>
          </v:rect>
        </w:pict>
      </w:r>
      <w:r w:rsidRPr="00BF7DB7">
        <w:rPr>
          <w:b/>
          <w:sz w:val="22"/>
          <w:szCs w:val="22"/>
        </w:rPr>
        <w:t>Signal indicator (green)</w:t>
      </w:r>
    </w:p>
    <w:p w:rsidR="00000000" w:rsidRDefault="00BF7DB7">
      <w:pPr>
        <w:pStyle w:val="ac"/>
        <w:snapToGrid w:val="0"/>
        <w:spacing w:line="520" w:lineRule="exact"/>
        <w:ind w:leftChars="73" w:left="153" w:firstLineChars="49" w:firstLine="138"/>
        <w:contextualSpacing/>
        <w:rPr>
          <w:b/>
          <w:sz w:val="22"/>
          <w:szCs w:val="28"/>
        </w:rPr>
      </w:pPr>
      <w:r>
        <w:rPr>
          <w:rFonts w:ascii="宋体" w:hAnsi="宋体"/>
          <w:b/>
          <w:bCs/>
          <w:sz w:val="28"/>
          <w:szCs w:val="28"/>
          <w:lang w:val="en-US" w:eastAsia="zh-CN"/>
        </w:rPr>
        <w:pict>
          <v:shape id="自选图形 12" o:spid="_x0000_s1036" type="#_x0000_t13" style="position:absolute;left:0;text-align:left;margin-left:105.3pt;margin-top:15.55pt;width:76.95pt;height:9.75pt;z-index:251659776;mso-wrap-style:square" filled="f" strokecolor="#c00000"/>
        </w:pict>
      </w:r>
      <w:r w:rsidRPr="00BF7DB7">
        <w:rPr>
          <w:b/>
          <w:sz w:val="22"/>
          <w:szCs w:val="22"/>
        </w:rPr>
        <w:t>Error indicator (red)</w:t>
      </w:r>
    </w:p>
    <w:p w:rsidR="00000000" w:rsidRDefault="00BF7DB7">
      <w:pPr>
        <w:pStyle w:val="ac"/>
        <w:snapToGrid w:val="0"/>
        <w:spacing w:line="520" w:lineRule="exact"/>
        <w:ind w:left="153" w:firstLineChars="0" w:firstLine="0"/>
        <w:contextualSpacing/>
        <w:rPr>
          <w:rFonts w:ascii="宋体" w:hAnsi="宋体" w:hint="eastAsia"/>
          <w:b/>
          <w:bCs/>
          <w:sz w:val="28"/>
          <w:szCs w:val="28"/>
        </w:rPr>
      </w:pPr>
      <w:r>
        <w:rPr>
          <w:rFonts w:ascii="宋体" w:hAnsi="宋体"/>
          <w:b/>
          <w:bCs/>
          <w:sz w:val="28"/>
          <w:szCs w:val="28"/>
          <w:lang w:val="en-US" w:eastAsia="zh-CN"/>
        </w:rPr>
        <w:pict>
          <v:rect id="矩形 6" o:spid="_x0000_s1030" style="position:absolute;left:0;text-align:left;margin-left:346.5pt;margin-top:9.55pt;width:43.5pt;height:30pt;z-index:251656704;mso-wrap-style:square" filled="f" stroked="f">
            <v:textbox>
              <w:txbxContent>
                <w:p w:rsidR="00000000" w:rsidRDefault="00BF7DB7">
                  <w:pPr>
                    <w:rPr>
                      <w:color w:val="FF0000"/>
                    </w:rPr>
                  </w:pPr>
                  <w:r w:rsidRPr="00BF7DB7">
                    <w:rPr>
                      <w:color w:val="FF0000"/>
                    </w:rPr>
                    <w:t>Down</w:t>
                  </w:r>
                </w:p>
              </w:txbxContent>
            </v:textbox>
          </v:rect>
        </w:pict>
      </w:r>
    </w:p>
    <w:p w:rsidR="00000000" w:rsidRDefault="00BF7DB7">
      <w:pPr>
        <w:pStyle w:val="ac"/>
        <w:snapToGrid w:val="0"/>
        <w:spacing w:line="520" w:lineRule="exact"/>
        <w:ind w:left="153" w:firstLineChars="0" w:firstLine="0"/>
        <w:contextualSpacing/>
        <w:rPr>
          <w:rFonts w:ascii="宋体" w:hAnsi="宋体"/>
          <w:b/>
          <w:bCs/>
          <w:sz w:val="28"/>
          <w:szCs w:val="28"/>
        </w:rPr>
      </w:pPr>
    </w:p>
    <w:p w:rsidR="00000000" w:rsidRDefault="00BF7DB7">
      <w:pPr>
        <w:tabs>
          <w:tab w:val="left" w:pos="740"/>
        </w:tabs>
        <w:spacing w:line="295" w:lineRule="exact"/>
        <w:ind w:right="-20"/>
        <w:jc w:val="left"/>
        <w:rPr>
          <w:rFonts w:ascii="宋体" w:hAnsi="宋体" w:cs="宋体"/>
          <w:b/>
          <w:bCs/>
          <w:sz w:val="28"/>
          <w:szCs w:val="28"/>
        </w:rPr>
      </w:pPr>
      <w:r w:rsidRPr="00BF7DB7">
        <w:rPr>
          <w:rFonts w:ascii="宋体" w:hAnsi="宋体" w:cs="宋体"/>
          <w:b/>
          <w:bCs/>
          <w:sz w:val="28"/>
          <w:szCs w:val="28"/>
        </w:rPr>
        <w:t>Menu key: enter/return to the main menu</w:t>
      </w:r>
    </w:p>
    <w:p w:rsidR="00000000" w:rsidRDefault="00BF7DB7">
      <w:pPr>
        <w:tabs>
          <w:tab w:val="left" w:pos="740"/>
        </w:tabs>
        <w:spacing w:line="295" w:lineRule="exact"/>
        <w:ind w:right="-20"/>
        <w:jc w:val="left"/>
        <w:rPr>
          <w:rFonts w:ascii="宋体" w:hAnsi="宋体" w:cs="宋体"/>
          <w:b/>
          <w:bCs/>
          <w:sz w:val="28"/>
          <w:szCs w:val="28"/>
        </w:rPr>
      </w:pPr>
      <w:r w:rsidRPr="00BF7DB7">
        <w:rPr>
          <w:rFonts w:ascii="宋体" w:hAnsi="宋体" w:cs="宋体"/>
          <w:b/>
          <w:bCs/>
          <w:sz w:val="28"/>
          <w:szCs w:val="28"/>
        </w:rPr>
        <w:t>Up key: menu function select up/parameter increment</w:t>
      </w:r>
    </w:p>
    <w:p w:rsidR="00000000" w:rsidRDefault="00BF7DB7">
      <w:pPr>
        <w:tabs>
          <w:tab w:val="left" w:pos="740"/>
        </w:tabs>
        <w:spacing w:line="295" w:lineRule="exact"/>
        <w:ind w:right="-20"/>
        <w:jc w:val="left"/>
        <w:rPr>
          <w:rFonts w:ascii="宋体" w:hAnsi="宋体" w:cs="宋体"/>
          <w:b/>
          <w:bCs/>
          <w:sz w:val="28"/>
          <w:szCs w:val="28"/>
        </w:rPr>
      </w:pPr>
      <w:r w:rsidRPr="00BF7DB7">
        <w:rPr>
          <w:rFonts w:ascii="宋体" w:hAnsi="宋体" w:cs="宋体"/>
          <w:b/>
          <w:bCs/>
          <w:sz w:val="28"/>
          <w:szCs w:val="28"/>
        </w:rPr>
        <w:t>Down key: menu function select down/parameter decrement</w:t>
      </w:r>
    </w:p>
    <w:p w:rsidR="00000000" w:rsidRDefault="00BF7DB7">
      <w:pPr>
        <w:tabs>
          <w:tab w:val="left" w:pos="740"/>
        </w:tabs>
        <w:spacing w:line="295" w:lineRule="exact"/>
        <w:ind w:right="-20"/>
        <w:jc w:val="left"/>
        <w:rPr>
          <w:rFonts w:ascii="宋体" w:hAnsi="宋体" w:cs="宋体" w:hint="eastAsia"/>
          <w:b/>
          <w:bCs/>
          <w:sz w:val="28"/>
          <w:szCs w:val="28"/>
        </w:rPr>
      </w:pPr>
      <w:r w:rsidRPr="00BF7DB7">
        <w:rPr>
          <w:rFonts w:ascii="宋体" w:hAnsi="宋体" w:cs="宋体"/>
          <w:b/>
          <w:bCs/>
          <w:sz w:val="28"/>
          <w:szCs w:val="28"/>
        </w:rPr>
        <w:t>Enter key: select the menu function, and confirm and save when modifying the menu function parameters.</w:t>
      </w:r>
    </w:p>
    <w:p w:rsidR="00000000" w:rsidRDefault="00BF7DB7">
      <w:pPr>
        <w:rPr>
          <w:b/>
          <w:sz w:val="28"/>
          <w:szCs w:val="28"/>
        </w:rPr>
      </w:pPr>
      <w:r w:rsidRPr="00BF7DB7">
        <w:rPr>
          <w:b/>
          <w:sz w:val="28"/>
          <w:szCs w:val="28"/>
        </w:rPr>
        <w:t>II. Menu function</w:t>
      </w:r>
    </w:p>
    <w:p w:rsidR="00000000" w:rsidRDefault="00BF7DB7">
      <w:pPr>
        <w:tabs>
          <w:tab w:val="left" w:pos="740"/>
        </w:tabs>
        <w:spacing w:line="295" w:lineRule="exact"/>
        <w:ind w:right="-20" w:firstLineChars="245" w:firstLine="590"/>
        <w:jc w:val="left"/>
        <w:rPr>
          <w:rFonts w:hint="eastAsia"/>
          <w:b/>
          <w:sz w:val="24"/>
          <w:szCs w:val="24"/>
        </w:rPr>
      </w:pPr>
      <w:r w:rsidRPr="00BF7DB7">
        <w:rPr>
          <w:b/>
          <w:sz w:val="24"/>
          <w:szCs w:val="24"/>
        </w:rPr>
        <w:t>After the machine is powered on and reset, press the menu key to enter the main menu (exit after 30 seconds of no operation on the main menu interface). See the main menu function table for details (5 main menu options in total); Press the up or down key to select the main menu, press the enter key to modify the function parameters of each menu, and then press the enter key to save the current function parameters (with power-off memory after saving).</w:t>
      </w:r>
    </w:p>
    <w:tbl>
      <w:tblPr>
        <w:tblW w:w="107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1276"/>
        <w:gridCol w:w="6237"/>
      </w:tblGrid>
      <w:tr w:rsidR="00000000">
        <w:trPr>
          <w:trHeight w:val="450"/>
        </w:trPr>
        <w:tc>
          <w:tcPr>
            <w:tcW w:w="1668" w:type="dxa"/>
            <w:vAlign w:val="center"/>
          </w:tcPr>
          <w:p w:rsidR="00000000" w:rsidRDefault="00BF7DB7">
            <w:pPr>
              <w:jc w:val="center"/>
              <w:rPr>
                <w:b/>
                <w:sz w:val="24"/>
                <w:szCs w:val="24"/>
              </w:rPr>
            </w:pPr>
            <w:r w:rsidRPr="00BF7DB7">
              <w:rPr>
                <w:b/>
                <w:sz w:val="24"/>
                <w:szCs w:val="24"/>
              </w:rPr>
              <w:t>Main menu</w:t>
            </w:r>
          </w:p>
        </w:tc>
        <w:tc>
          <w:tcPr>
            <w:tcW w:w="1559" w:type="dxa"/>
            <w:vAlign w:val="center"/>
          </w:tcPr>
          <w:p w:rsidR="00000000" w:rsidRDefault="00BF7DB7">
            <w:pPr>
              <w:jc w:val="left"/>
              <w:rPr>
                <w:b/>
                <w:sz w:val="24"/>
                <w:szCs w:val="24"/>
              </w:rPr>
            </w:pPr>
            <w:r w:rsidRPr="00BF7DB7">
              <w:rPr>
                <w:b/>
                <w:sz w:val="24"/>
                <w:szCs w:val="24"/>
              </w:rPr>
              <w:t>Submenu</w:t>
            </w:r>
          </w:p>
        </w:tc>
        <w:tc>
          <w:tcPr>
            <w:tcW w:w="7513" w:type="dxa"/>
            <w:gridSpan w:val="2"/>
            <w:vAlign w:val="center"/>
          </w:tcPr>
          <w:p w:rsidR="00000000" w:rsidRDefault="00BF7DB7">
            <w:pPr>
              <w:jc w:val="center"/>
              <w:rPr>
                <w:b/>
                <w:sz w:val="24"/>
                <w:szCs w:val="24"/>
              </w:rPr>
            </w:pPr>
            <w:r w:rsidRPr="00BF7DB7">
              <w:rPr>
                <w:b/>
                <w:sz w:val="24"/>
                <w:szCs w:val="24"/>
              </w:rPr>
              <w:t>Menu function description</w:t>
            </w:r>
          </w:p>
        </w:tc>
      </w:tr>
      <w:tr w:rsidR="00000000">
        <w:trPr>
          <w:trHeight w:val="330"/>
        </w:trPr>
        <w:tc>
          <w:tcPr>
            <w:tcW w:w="1668" w:type="dxa"/>
            <w:vMerge w:val="restart"/>
            <w:vAlign w:val="center"/>
          </w:tcPr>
          <w:p w:rsidR="00000000" w:rsidRDefault="00BF7DB7">
            <w:pPr>
              <w:jc w:val="center"/>
              <w:rPr>
                <w:bCs/>
                <w:sz w:val="24"/>
                <w:szCs w:val="24"/>
              </w:rPr>
            </w:pPr>
            <w:r w:rsidRPr="00BF7DB7">
              <w:rPr>
                <w:bCs/>
                <w:sz w:val="24"/>
                <w:szCs w:val="24"/>
              </w:rPr>
              <w:t>1. System settings</w:t>
            </w:r>
          </w:p>
        </w:tc>
        <w:tc>
          <w:tcPr>
            <w:tcW w:w="1559" w:type="dxa"/>
            <w:vAlign w:val="center"/>
          </w:tcPr>
          <w:p w:rsidR="00000000" w:rsidRDefault="00BF7DB7">
            <w:pPr>
              <w:jc w:val="left"/>
              <w:rPr>
                <w:sz w:val="24"/>
                <w:szCs w:val="24"/>
              </w:rPr>
            </w:pPr>
            <w:r w:rsidRPr="00BF7DB7">
              <w:rPr>
                <w:sz w:val="20"/>
                <w:szCs w:val="20"/>
              </w:rPr>
              <w:t>1. DMX address</w:t>
            </w:r>
          </w:p>
        </w:tc>
        <w:tc>
          <w:tcPr>
            <w:tcW w:w="7513" w:type="dxa"/>
            <w:gridSpan w:val="2"/>
            <w:vAlign w:val="center"/>
          </w:tcPr>
          <w:p w:rsidR="00000000" w:rsidRDefault="00BF7DB7">
            <w:r w:rsidRPr="00BF7DB7">
              <w:rPr>
                <w:sz w:val="18"/>
                <w:szCs w:val="18"/>
              </w:rPr>
              <w:t>Modify the DMX address code up or down (the address code can be selected from 001-512), press the Enter key to save, and the default is 001.</w:t>
            </w:r>
          </w:p>
        </w:tc>
      </w:tr>
      <w:tr w:rsidR="00000000">
        <w:trPr>
          <w:trHeight w:val="300"/>
        </w:trPr>
        <w:tc>
          <w:tcPr>
            <w:tcW w:w="1668" w:type="dxa"/>
            <w:vMerge/>
            <w:vAlign w:val="center"/>
          </w:tcPr>
          <w:p w:rsidR="00000000" w:rsidRDefault="00BF7DB7">
            <w:pPr>
              <w:jc w:val="center"/>
              <w:rPr>
                <w:rFonts w:hint="eastAsia"/>
                <w:bCs/>
                <w:sz w:val="24"/>
                <w:szCs w:val="24"/>
              </w:rPr>
            </w:pPr>
          </w:p>
        </w:tc>
        <w:tc>
          <w:tcPr>
            <w:tcW w:w="1559" w:type="dxa"/>
            <w:vAlign w:val="center"/>
          </w:tcPr>
          <w:p w:rsidR="00000000" w:rsidRDefault="00BF7DB7">
            <w:pPr>
              <w:jc w:val="left"/>
              <w:rPr>
                <w:rFonts w:hint="eastAsia"/>
                <w:sz w:val="20"/>
              </w:rPr>
            </w:pPr>
            <w:r w:rsidRPr="00BF7DB7">
              <w:rPr>
                <w:sz w:val="20"/>
                <w:szCs w:val="20"/>
              </w:rPr>
              <w:t>2. Encoder</w:t>
            </w:r>
          </w:p>
        </w:tc>
        <w:tc>
          <w:tcPr>
            <w:tcW w:w="7513" w:type="dxa"/>
            <w:gridSpan w:val="2"/>
            <w:vAlign w:val="center"/>
          </w:tcPr>
          <w:p w:rsidR="00000000" w:rsidRDefault="00BF7DB7">
            <w:pPr>
              <w:rPr>
                <w:sz w:val="18"/>
              </w:rPr>
            </w:pPr>
            <w:r w:rsidRPr="00BF7DB7">
              <w:rPr>
                <w:sz w:val="18"/>
                <w:szCs w:val="18"/>
              </w:rPr>
              <w:t>Up or down to modify the encoder on/off, the confirmation key to save, the default on.</w:t>
            </w:r>
          </w:p>
        </w:tc>
      </w:tr>
      <w:tr w:rsidR="00000000">
        <w:trPr>
          <w:trHeight w:val="285"/>
        </w:trPr>
        <w:tc>
          <w:tcPr>
            <w:tcW w:w="1668" w:type="dxa"/>
            <w:vMerge/>
            <w:vAlign w:val="center"/>
          </w:tcPr>
          <w:p w:rsidR="00000000" w:rsidRDefault="00BF7DB7">
            <w:pPr>
              <w:jc w:val="center"/>
              <w:rPr>
                <w:rFonts w:hint="eastAsia"/>
                <w:bCs/>
                <w:sz w:val="24"/>
                <w:szCs w:val="24"/>
              </w:rPr>
            </w:pPr>
          </w:p>
        </w:tc>
        <w:tc>
          <w:tcPr>
            <w:tcW w:w="1559" w:type="dxa"/>
            <w:vAlign w:val="center"/>
          </w:tcPr>
          <w:p w:rsidR="00000000" w:rsidRDefault="00BF7DB7">
            <w:pPr>
              <w:jc w:val="left"/>
              <w:rPr>
                <w:rFonts w:hint="eastAsia"/>
                <w:sz w:val="20"/>
              </w:rPr>
            </w:pPr>
            <w:r w:rsidRPr="00BF7DB7">
              <w:rPr>
                <w:sz w:val="20"/>
                <w:szCs w:val="20"/>
              </w:rPr>
              <w:t>3. X reversal</w:t>
            </w:r>
          </w:p>
        </w:tc>
        <w:tc>
          <w:tcPr>
            <w:tcW w:w="7513" w:type="dxa"/>
            <w:gridSpan w:val="2"/>
            <w:vAlign w:val="center"/>
          </w:tcPr>
          <w:p w:rsidR="00000000" w:rsidRDefault="00BF7DB7">
            <w:pPr>
              <w:rPr>
                <w:sz w:val="18"/>
              </w:rPr>
            </w:pPr>
            <w:r w:rsidRPr="00BF7DB7">
              <w:rPr>
                <w:sz w:val="18"/>
                <w:szCs w:val="18"/>
              </w:rPr>
              <w:t>Modify X up or down to reverse on/off, enter to save, off by default.</w:t>
            </w:r>
          </w:p>
        </w:tc>
      </w:tr>
      <w:tr w:rsidR="00000000">
        <w:trPr>
          <w:trHeight w:val="330"/>
        </w:trPr>
        <w:tc>
          <w:tcPr>
            <w:tcW w:w="1668" w:type="dxa"/>
            <w:vMerge/>
            <w:vAlign w:val="center"/>
          </w:tcPr>
          <w:p w:rsidR="00000000" w:rsidRDefault="00BF7DB7">
            <w:pPr>
              <w:jc w:val="center"/>
              <w:rPr>
                <w:rFonts w:hint="eastAsia"/>
                <w:bCs/>
                <w:sz w:val="24"/>
                <w:szCs w:val="24"/>
              </w:rPr>
            </w:pPr>
          </w:p>
        </w:tc>
        <w:tc>
          <w:tcPr>
            <w:tcW w:w="1559" w:type="dxa"/>
            <w:vAlign w:val="center"/>
          </w:tcPr>
          <w:p w:rsidR="00000000" w:rsidRDefault="00BF7DB7">
            <w:pPr>
              <w:jc w:val="left"/>
              <w:rPr>
                <w:rFonts w:hint="eastAsia"/>
                <w:sz w:val="20"/>
              </w:rPr>
            </w:pPr>
            <w:r w:rsidRPr="00BF7DB7">
              <w:rPr>
                <w:sz w:val="20"/>
                <w:szCs w:val="20"/>
              </w:rPr>
              <w:t>4. Y reversal</w:t>
            </w:r>
          </w:p>
        </w:tc>
        <w:tc>
          <w:tcPr>
            <w:tcW w:w="7513" w:type="dxa"/>
            <w:gridSpan w:val="2"/>
            <w:vAlign w:val="center"/>
          </w:tcPr>
          <w:p w:rsidR="00000000" w:rsidRDefault="00BF7DB7">
            <w:pPr>
              <w:rPr>
                <w:rFonts w:hint="eastAsia"/>
                <w:sz w:val="18"/>
              </w:rPr>
            </w:pPr>
            <w:r w:rsidRPr="00BF7DB7">
              <w:rPr>
                <w:sz w:val="18"/>
                <w:szCs w:val="18"/>
              </w:rPr>
              <w:t>Modify Y up or down to reverse on/off, enter to save, off by default.</w:t>
            </w:r>
          </w:p>
        </w:tc>
      </w:tr>
      <w:tr w:rsidR="00000000">
        <w:trPr>
          <w:trHeight w:val="345"/>
        </w:trPr>
        <w:tc>
          <w:tcPr>
            <w:tcW w:w="1668" w:type="dxa"/>
            <w:vMerge w:val="restart"/>
            <w:vAlign w:val="center"/>
          </w:tcPr>
          <w:p w:rsidR="00000000" w:rsidRDefault="00BF7DB7">
            <w:pPr>
              <w:jc w:val="center"/>
              <w:rPr>
                <w:bCs/>
                <w:sz w:val="24"/>
                <w:szCs w:val="24"/>
              </w:rPr>
            </w:pPr>
            <w:r w:rsidRPr="00BF7DB7">
              <w:rPr>
                <w:bCs/>
                <w:sz w:val="24"/>
                <w:szCs w:val="24"/>
              </w:rPr>
              <w:t>2. Operation mode</w:t>
            </w:r>
          </w:p>
        </w:tc>
        <w:tc>
          <w:tcPr>
            <w:tcW w:w="1559" w:type="dxa"/>
          </w:tcPr>
          <w:p w:rsidR="00000000" w:rsidRDefault="00BF7DB7">
            <w:r w:rsidRPr="00BF7DB7">
              <w:rPr>
                <w:sz w:val="20"/>
                <w:szCs w:val="20"/>
              </w:rPr>
              <w:t>1. Operation mode</w:t>
            </w:r>
          </w:p>
        </w:tc>
        <w:tc>
          <w:tcPr>
            <w:tcW w:w="7513" w:type="dxa"/>
            <w:gridSpan w:val="2"/>
            <w:vAlign w:val="center"/>
          </w:tcPr>
          <w:p w:rsidR="00000000" w:rsidRDefault="00BF7DB7">
            <w:r w:rsidRPr="00BF7DB7">
              <w:rPr>
                <w:sz w:val="20"/>
                <w:szCs w:val="20"/>
              </w:rPr>
              <w:t>Up or down to select the operating mode DMX/Voice/Auto, enter to save, default to DMX.</w:t>
            </w:r>
          </w:p>
        </w:tc>
      </w:tr>
      <w:tr w:rsidR="00000000">
        <w:trPr>
          <w:trHeight w:val="270"/>
        </w:trPr>
        <w:tc>
          <w:tcPr>
            <w:tcW w:w="1668" w:type="dxa"/>
            <w:vMerge/>
            <w:vAlign w:val="center"/>
          </w:tcPr>
          <w:p w:rsidR="00000000" w:rsidRDefault="00BF7DB7">
            <w:pPr>
              <w:jc w:val="center"/>
              <w:rPr>
                <w:bCs/>
                <w:sz w:val="24"/>
                <w:szCs w:val="24"/>
              </w:rPr>
            </w:pPr>
          </w:p>
        </w:tc>
        <w:tc>
          <w:tcPr>
            <w:tcW w:w="1559" w:type="dxa"/>
          </w:tcPr>
          <w:p w:rsidR="00000000" w:rsidRDefault="00BF7DB7">
            <w:r w:rsidRPr="00BF7DB7">
              <w:rPr>
                <w:sz w:val="20"/>
                <w:szCs w:val="20"/>
              </w:rPr>
              <w:t>2. Channel selection</w:t>
            </w:r>
          </w:p>
        </w:tc>
        <w:tc>
          <w:tcPr>
            <w:tcW w:w="7513" w:type="dxa"/>
            <w:gridSpan w:val="2"/>
            <w:vAlign w:val="center"/>
          </w:tcPr>
          <w:p w:rsidR="00000000" w:rsidRDefault="00BF7DB7">
            <w:r w:rsidRPr="00BF7DB7">
              <w:rPr>
                <w:sz w:val="20"/>
                <w:szCs w:val="20"/>
              </w:rPr>
              <w:t>Select the channel CH25/CH32/CH53 up or down, press the OK key to save, and the default is CH25.</w:t>
            </w:r>
          </w:p>
        </w:tc>
      </w:tr>
      <w:tr w:rsidR="00000000">
        <w:trPr>
          <w:trHeight w:val="333"/>
        </w:trPr>
        <w:tc>
          <w:tcPr>
            <w:tcW w:w="1668" w:type="dxa"/>
            <w:vMerge w:val="restart"/>
            <w:vAlign w:val="center"/>
          </w:tcPr>
          <w:p w:rsidR="00000000" w:rsidRDefault="00BF7DB7">
            <w:pPr>
              <w:jc w:val="center"/>
              <w:rPr>
                <w:bCs/>
                <w:sz w:val="24"/>
                <w:szCs w:val="24"/>
              </w:rPr>
            </w:pPr>
            <w:r w:rsidRPr="00BF7DB7">
              <w:rPr>
                <w:bCs/>
                <w:sz w:val="24"/>
                <w:szCs w:val="24"/>
              </w:rPr>
              <w:t>3. Manual control</w:t>
            </w:r>
          </w:p>
          <w:p w:rsidR="00000000" w:rsidRDefault="00BF7DB7">
            <w:pPr>
              <w:jc w:val="center"/>
              <w:rPr>
                <w:bCs/>
                <w:sz w:val="24"/>
                <w:szCs w:val="24"/>
              </w:rPr>
            </w:pPr>
          </w:p>
        </w:tc>
        <w:tc>
          <w:tcPr>
            <w:tcW w:w="1559" w:type="dxa"/>
          </w:tcPr>
          <w:p w:rsidR="00000000" w:rsidRDefault="00BF7DB7">
            <w:pPr>
              <w:rPr>
                <w:rFonts w:hint="eastAsia"/>
              </w:rPr>
            </w:pPr>
            <w:r w:rsidRPr="00BF7DB7">
              <w:rPr>
                <w:sz w:val="20"/>
                <w:szCs w:val="20"/>
              </w:rPr>
              <w:t>1. X-axis</w:t>
            </w:r>
          </w:p>
        </w:tc>
        <w:tc>
          <w:tcPr>
            <w:tcW w:w="7513" w:type="dxa"/>
            <w:gridSpan w:val="2"/>
            <w:vAlign w:val="center"/>
          </w:tcPr>
          <w:p w:rsidR="00000000" w:rsidRDefault="00BF7DB7">
            <w:r w:rsidRPr="00BF7DB7">
              <w:rPr>
                <w:sz w:val="20"/>
                <w:szCs w:val="20"/>
              </w:rPr>
              <w:t>Modify the running parameter value of X motor upward or downward (the adjustable range is 000-255), press the Enter key to save, and the default value is 000.</w:t>
            </w:r>
          </w:p>
        </w:tc>
      </w:tr>
      <w:tr w:rsidR="00000000">
        <w:trPr>
          <w:trHeight w:val="330"/>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rPr>
            </w:pPr>
            <w:r w:rsidRPr="00BF7DB7">
              <w:rPr>
                <w:sz w:val="20"/>
                <w:szCs w:val="20"/>
              </w:rPr>
              <w:t>2. X-axis fine adjustment</w:t>
            </w:r>
          </w:p>
        </w:tc>
        <w:tc>
          <w:tcPr>
            <w:tcW w:w="7513" w:type="dxa"/>
            <w:gridSpan w:val="2"/>
            <w:vAlign w:val="center"/>
          </w:tcPr>
          <w:p w:rsidR="00000000" w:rsidRDefault="00BF7DB7">
            <w:r w:rsidRPr="00BF7DB7">
              <w:rPr>
                <w:sz w:val="20"/>
                <w:szCs w:val="20"/>
              </w:rPr>
              <w:t>Modify up or down the X fine adjustment motor running parameter value (adjustable range 000-255), press the Enter key to save, and the default is 128.</w:t>
            </w:r>
          </w:p>
        </w:tc>
      </w:tr>
      <w:tr w:rsidR="00000000">
        <w:trPr>
          <w:trHeight w:val="369"/>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rPr>
            </w:pPr>
            <w:r w:rsidRPr="00BF7DB7">
              <w:rPr>
                <w:sz w:val="20"/>
                <w:szCs w:val="20"/>
              </w:rPr>
              <w:t>3. X rotation</w:t>
            </w:r>
          </w:p>
        </w:tc>
        <w:tc>
          <w:tcPr>
            <w:tcW w:w="7513" w:type="dxa"/>
            <w:gridSpan w:val="2"/>
            <w:vAlign w:val="center"/>
          </w:tcPr>
          <w:p w:rsidR="00000000" w:rsidRDefault="00BF7DB7">
            <w:r w:rsidRPr="00BF7DB7">
              <w:rPr>
                <w:sz w:val="20"/>
                <w:szCs w:val="20"/>
              </w:rPr>
              <w:t>Modify the X rotation parameter value upward or downward (adjustable range: 000-255). Press the Enter key to save. The default value is 255.</w:t>
            </w:r>
          </w:p>
        </w:tc>
      </w:tr>
      <w:tr w:rsidR="00000000">
        <w:trPr>
          <w:trHeight w:val="375"/>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rPr>
            </w:pPr>
            <w:r w:rsidRPr="00BF7DB7">
              <w:rPr>
                <w:sz w:val="20"/>
                <w:szCs w:val="20"/>
              </w:rPr>
              <w:t>4. Y-axis</w:t>
            </w:r>
          </w:p>
        </w:tc>
        <w:tc>
          <w:tcPr>
            <w:tcW w:w="7513" w:type="dxa"/>
            <w:gridSpan w:val="2"/>
          </w:tcPr>
          <w:p w:rsidR="00000000" w:rsidRDefault="00BF7DB7">
            <w:r w:rsidRPr="00BF7DB7">
              <w:rPr>
                <w:sz w:val="20"/>
                <w:szCs w:val="20"/>
              </w:rPr>
              <w:t>Modify the Y-axis parameter value upward or downward (adjustable range: 000-255), press the Enter key to save, and the default value is 000.</w:t>
            </w:r>
          </w:p>
        </w:tc>
      </w:tr>
      <w:tr w:rsidR="00000000">
        <w:trPr>
          <w:trHeight w:val="300"/>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rPr>
            </w:pPr>
            <w:r w:rsidRPr="00BF7DB7">
              <w:rPr>
                <w:sz w:val="20"/>
                <w:szCs w:val="20"/>
              </w:rPr>
              <w:t>5. Y-axis fine adjustment</w:t>
            </w:r>
          </w:p>
        </w:tc>
        <w:tc>
          <w:tcPr>
            <w:tcW w:w="7513" w:type="dxa"/>
            <w:gridSpan w:val="2"/>
          </w:tcPr>
          <w:p w:rsidR="00000000" w:rsidRDefault="00BF7DB7">
            <w:r w:rsidRPr="00BF7DB7">
              <w:rPr>
                <w:sz w:val="20"/>
                <w:szCs w:val="20"/>
              </w:rPr>
              <w:t>Modify the Y fine adjustment parameter value upward or downward (adjustable range: 000-255), press the Enter key to save, and the default value is 000.</w:t>
            </w:r>
          </w:p>
        </w:tc>
      </w:tr>
      <w:tr w:rsidR="00000000">
        <w:trPr>
          <w:trHeight w:val="378"/>
        </w:trPr>
        <w:tc>
          <w:tcPr>
            <w:tcW w:w="1668" w:type="dxa"/>
            <w:vMerge/>
            <w:vAlign w:val="center"/>
          </w:tcPr>
          <w:p w:rsidR="00000000" w:rsidRDefault="00BF7DB7">
            <w:pPr>
              <w:jc w:val="center"/>
              <w:rPr>
                <w:bCs/>
                <w:sz w:val="24"/>
                <w:szCs w:val="24"/>
              </w:rPr>
            </w:pPr>
          </w:p>
        </w:tc>
        <w:tc>
          <w:tcPr>
            <w:tcW w:w="1559" w:type="dxa"/>
          </w:tcPr>
          <w:p w:rsidR="00000000" w:rsidRDefault="00BF7DB7">
            <w:r w:rsidRPr="00BF7DB7">
              <w:rPr>
                <w:sz w:val="20"/>
                <w:szCs w:val="20"/>
              </w:rPr>
              <w:t>6. XY speed</w:t>
            </w:r>
          </w:p>
        </w:tc>
        <w:tc>
          <w:tcPr>
            <w:tcW w:w="7513" w:type="dxa"/>
            <w:gridSpan w:val="2"/>
            <w:vAlign w:val="center"/>
          </w:tcPr>
          <w:p w:rsidR="00000000" w:rsidRDefault="00BF7DB7">
            <w:r w:rsidRPr="00BF7DB7">
              <w:rPr>
                <w:sz w:val="20"/>
                <w:szCs w:val="20"/>
              </w:rPr>
              <w:t>Modify the XY speed parameter value upward or downward (adjustable range: 000-255), press the Enter key to save, and the default value is 000.</w:t>
            </w:r>
          </w:p>
        </w:tc>
      </w:tr>
      <w:tr w:rsidR="00000000">
        <w:trPr>
          <w:trHeight w:val="351"/>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rPr>
            </w:pPr>
            <w:r w:rsidRPr="00BF7DB7">
              <w:rPr>
                <w:sz w:val="20"/>
                <w:szCs w:val="20"/>
              </w:rPr>
              <w:t>7. Dimming</w:t>
            </w:r>
          </w:p>
        </w:tc>
        <w:tc>
          <w:tcPr>
            <w:tcW w:w="7513" w:type="dxa"/>
            <w:gridSpan w:val="2"/>
          </w:tcPr>
          <w:p w:rsidR="00000000" w:rsidRDefault="00BF7DB7">
            <w:pPr>
              <w:rPr>
                <w:rFonts w:hint="eastAsia"/>
                <w:sz w:val="20"/>
              </w:rPr>
            </w:pPr>
            <w:r w:rsidRPr="00BF7DB7">
              <w:rPr>
                <w:sz w:val="20"/>
                <w:szCs w:val="20"/>
              </w:rPr>
              <w:t>Modify the value of dimming brightness upward or downward (the adjustable range is 000-255). Press the Enter key to save. The default value is 255.</w:t>
            </w:r>
          </w:p>
        </w:tc>
      </w:tr>
      <w:tr w:rsidR="00000000">
        <w:trPr>
          <w:trHeight w:val="345"/>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rPr>
            </w:pPr>
            <w:r w:rsidRPr="00BF7DB7">
              <w:rPr>
                <w:sz w:val="20"/>
                <w:szCs w:val="20"/>
              </w:rPr>
              <w:t>8. Strobe</w:t>
            </w:r>
          </w:p>
        </w:tc>
        <w:tc>
          <w:tcPr>
            <w:tcW w:w="7513" w:type="dxa"/>
            <w:gridSpan w:val="2"/>
          </w:tcPr>
          <w:p w:rsidR="00000000" w:rsidRDefault="00BF7DB7">
            <w:pPr>
              <w:rPr>
                <w:rFonts w:hint="eastAsia"/>
                <w:sz w:val="20"/>
              </w:rPr>
            </w:pPr>
            <w:r w:rsidRPr="00BF7DB7">
              <w:rPr>
                <w:sz w:val="20"/>
                <w:szCs w:val="20"/>
              </w:rPr>
              <w:t>Modify the stroboscopic parameter value upward or downward (adjustable range: 000-255), press the Enter key to save, and the default value is 000.</w:t>
            </w:r>
          </w:p>
        </w:tc>
      </w:tr>
      <w:tr w:rsidR="00000000">
        <w:trPr>
          <w:trHeight w:val="231"/>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sz w:val="20"/>
              </w:rPr>
            </w:pPr>
            <w:r w:rsidRPr="00BF7DB7">
              <w:rPr>
                <w:sz w:val="20"/>
                <w:szCs w:val="20"/>
              </w:rPr>
              <w:t>9. Red</w:t>
            </w:r>
          </w:p>
        </w:tc>
        <w:tc>
          <w:tcPr>
            <w:tcW w:w="7513" w:type="dxa"/>
            <w:gridSpan w:val="2"/>
          </w:tcPr>
          <w:p w:rsidR="00000000" w:rsidRDefault="00BF7DB7">
            <w:pPr>
              <w:rPr>
                <w:rFonts w:hint="eastAsia"/>
                <w:sz w:val="20"/>
              </w:rPr>
            </w:pPr>
            <w:r w:rsidRPr="00BF7DB7">
              <w:rPr>
                <w:sz w:val="20"/>
                <w:szCs w:val="20"/>
              </w:rPr>
              <w:t>Modify the brightness of the red lamp bead upward or downward (adjustable range: 000-255). Press the Enter key to save. The default value is 255.</w:t>
            </w:r>
          </w:p>
        </w:tc>
      </w:tr>
      <w:tr w:rsidR="00000000">
        <w:trPr>
          <w:trHeight w:val="285"/>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sz w:val="20"/>
              </w:rPr>
            </w:pPr>
            <w:r w:rsidRPr="00BF7DB7">
              <w:rPr>
                <w:sz w:val="20"/>
                <w:szCs w:val="20"/>
              </w:rPr>
              <w:t>10. Green</w:t>
            </w:r>
          </w:p>
        </w:tc>
        <w:tc>
          <w:tcPr>
            <w:tcW w:w="7513" w:type="dxa"/>
            <w:gridSpan w:val="2"/>
          </w:tcPr>
          <w:p w:rsidR="00000000" w:rsidRDefault="00BF7DB7">
            <w:pPr>
              <w:rPr>
                <w:rFonts w:hint="eastAsia"/>
                <w:sz w:val="20"/>
              </w:rPr>
            </w:pPr>
            <w:r w:rsidRPr="00BF7DB7">
              <w:rPr>
                <w:sz w:val="20"/>
                <w:szCs w:val="20"/>
              </w:rPr>
              <w:t>Modify the brightness of the green lamp bead upward or downward (adjustable range: 000-255). Press the Enter key to save. The default value is 255.</w:t>
            </w:r>
          </w:p>
        </w:tc>
      </w:tr>
      <w:tr w:rsidR="00000000">
        <w:trPr>
          <w:trHeight w:val="285"/>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sz w:val="20"/>
              </w:rPr>
            </w:pPr>
            <w:r w:rsidRPr="00BF7DB7">
              <w:rPr>
                <w:sz w:val="20"/>
                <w:szCs w:val="20"/>
              </w:rPr>
              <w:t>11. Blue</w:t>
            </w:r>
          </w:p>
        </w:tc>
        <w:tc>
          <w:tcPr>
            <w:tcW w:w="7513" w:type="dxa"/>
            <w:gridSpan w:val="2"/>
          </w:tcPr>
          <w:p w:rsidR="00000000" w:rsidRDefault="00BF7DB7">
            <w:pPr>
              <w:rPr>
                <w:sz w:val="20"/>
              </w:rPr>
            </w:pPr>
            <w:r w:rsidRPr="00BF7DB7">
              <w:rPr>
                <w:sz w:val="20"/>
                <w:szCs w:val="20"/>
              </w:rPr>
              <w:t>Modify the brightness of the blue lamp bead upward or downward (adjustable range: 000-255). Press the Enter key to save. The default value is 255.</w:t>
            </w:r>
          </w:p>
        </w:tc>
      </w:tr>
      <w:tr w:rsidR="00000000">
        <w:trPr>
          <w:trHeight w:val="285"/>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sz w:val="20"/>
              </w:rPr>
            </w:pPr>
            <w:r w:rsidRPr="00BF7DB7">
              <w:rPr>
                <w:sz w:val="20"/>
                <w:szCs w:val="20"/>
              </w:rPr>
              <w:t>12. White</w:t>
            </w:r>
          </w:p>
        </w:tc>
        <w:tc>
          <w:tcPr>
            <w:tcW w:w="7513" w:type="dxa"/>
            <w:gridSpan w:val="2"/>
          </w:tcPr>
          <w:p w:rsidR="00000000" w:rsidRDefault="00BF7DB7">
            <w:pPr>
              <w:rPr>
                <w:sz w:val="20"/>
              </w:rPr>
            </w:pPr>
            <w:r w:rsidRPr="00BF7DB7">
              <w:rPr>
                <w:sz w:val="20"/>
                <w:szCs w:val="20"/>
              </w:rPr>
              <w:t>Modify the brightness of the white lamp bead upward or downward (adjustable range: 000-255), press the confirmation key to save, and the default value is 255.</w:t>
            </w:r>
          </w:p>
        </w:tc>
      </w:tr>
      <w:tr w:rsidR="00000000">
        <w:trPr>
          <w:trHeight w:val="90"/>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sz w:val="20"/>
              </w:rPr>
            </w:pPr>
            <w:r w:rsidRPr="00BF7DB7">
              <w:rPr>
                <w:sz w:val="20"/>
                <w:szCs w:val="20"/>
              </w:rPr>
              <w:t>13. Mode</w:t>
            </w:r>
          </w:p>
        </w:tc>
        <w:tc>
          <w:tcPr>
            <w:tcW w:w="7513" w:type="dxa"/>
            <w:gridSpan w:val="2"/>
          </w:tcPr>
          <w:p w:rsidR="00000000" w:rsidRDefault="00BF7DB7">
            <w:pPr>
              <w:rPr>
                <w:sz w:val="20"/>
              </w:rPr>
            </w:pPr>
            <w:r w:rsidRPr="00BF7DB7">
              <w:rPr>
                <w:sz w:val="20"/>
                <w:szCs w:val="20"/>
              </w:rPr>
              <w:t>Modify the mode parameter value upward or downward (the adjustable range is 000-255), press the Enter key to save, and the default is 000.</w:t>
            </w:r>
          </w:p>
        </w:tc>
      </w:tr>
      <w:tr w:rsidR="00000000">
        <w:trPr>
          <w:trHeight w:val="285"/>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sz w:val="20"/>
              </w:rPr>
            </w:pPr>
            <w:r w:rsidRPr="00BF7DB7">
              <w:rPr>
                <w:sz w:val="20"/>
                <w:szCs w:val="20"/>
              </w:rPr>
              <w:t>14. Speed</w:t>
            </w:r>
          </w:p>
        </w:tc>
        <w:tc>
          <w:tcPr>
            <w:tcW w:w="7513" w:type="dxa"/>
            <w:gridSpan w:val="2"/>
          </w:tcPr>
          <w:p w:rsidR="00000000" w:rsidRDefault="00BF7DB7">
            <w:pPr>
              <w:rPr>
                <w:sz w:val="20"/>
              </w:rPr>
            </w:pPr>
            <w:r w:rsidRPr="00BF7DB7">
              <w:rPr>
                <w:sz w:val="20"/>
                <w:szCs w:val="20"/>
              </w:rPr>
              <w:t>Modify the speed parameter value upward or downward (adjustable range: 000-255), press the Enter key to save, and the default value is 000.</w:t>
            </w:r>
          </w:p>
        </w:tc>
      </w:tr>
      <w:tr w:rsidR="00000000">
        <w:trPr>
          <w:trHeight w:val="285"/>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sz w:val="20"/>
              </w:rPr>
            </w:pPr>
            <w:r w:rsidRPr="00BF7DB7">
              <w:rPr>
                <w:sz w:val="20"/>
                <w:szCs w:val="20"/>
              </w:rPr>
              <w:t>15. Background color</w:t>
            </w:r>
          </w:p>
        </w:tc>
        <w:tc>
          <w:tcPr>
            <w:tcW w:w="7513" w:type="dxa"/>
            <w:gridSpan w:val="2"/>
          </w:tcPr>
          <w:p w:rsidR="00000000" w:rsidRDefault="00BF7DB7">
            <w:pPr>
              <w:rPr>
                <w:sz w:val="20"/>
              </w:rPr>
            </w:pPr>
            <w:r w:rsidRPr="00BF7DB7">
              <w:rPr>
                <w:sz w:val="20"/>
                <w:szCs w:val="20"/>
              </w:rPr>
              <w:t>Modify the parameter value of the background color upward or downward (the adjustable range is 000-255). Press the Enter key to save. The default value is 000.</w:t>
            </w:r>
          </w:p>
        </w:tc>
      </w:tr>
      <w:tr w:rsidR="00000000">
        <w:trPr>
          <w:trHeight w:val="285"/>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sz w:val="20"/>
              </w:rPr>
            </w:pPr>
            <w:r w:rsidRPr="00BF7DB7">
              <w:rPr>
                <w:sz w:val="20"/>
                <w:szCs w:val="20"/>
              </w:rPr>
              <w:t>16. Background tone light</w:t>
            </w:r>
          </w:p>
        </w:tc>
        <w:tc>
          <w:tcPr>
            <w:tcW w:w="7513" w:type="dxa"/>
            <w:gridSpan w:val="2"/>
          </w:tcPr>
          <w:p w:rsidR="00000000" w:rsidRDefault="00BF7DB7">
            <w:pPr>
              <w:rPr>
                <w:sz w:val="20"/>
              </w:rPr>
            </w:pPr>
            <w:r w:rsidRPr="00BF7DB7">
              <w:rPr>
                <w:sz w:val="20"/>
                <w:szCs w:val="20"/>
              </w:rPr>
              <w:t>Modify the background tone light parameter value upward or downward (the adjustable range is 000-255), press the Enter key to save, and the default value is 000.</w:t>
            </w:r>
          </w:p>
        </w:tc>
      </w:tr>
      <w:tr w:rsidR="00000000">
        <w:trPr>
          <w:trHeight w:val="285"/>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sz w:val="20"/>
              </w:rPr>
            </w:pPr>
            <w:r w:rsidRPr="00BF7DB7">
              <w:rPr>
                <w:sz w:val="20"/>
                <w:szCs w:val="20"/>
              </w:rPr>
              <w:t>17. Reset</w:t>
            </w:r>
          </w:p>
        </w:tc>
        <w:tc>
          <w:tcPr>
            <w:tcW w:w="7513" w:type="dxa"/>
            <w:gridSpan w:val="2"/>
          </w:tcPr>
          <w:p w:rsidR="00000000" w:rsidRDefault="00BF7DB7">
            <w:pPr>
              <w:rPr>
                <w:sz w:val="20"/>
              </w:rPr>
            </w:pPr>
            <w:r w:rsidRPr="00BF7DB7">
              <w:rPr>
                <w:color w:val="000000"/>
              </w:rPr>
              <w:t>When the parameter value is 250-255, the whole machine is reset. The console parameter value must be pulled below 10 and then pushed to 250-255 to be useful. When the parameter value is 000-249, it is useless and cannot be reset.</w:t>
            </w:r>
          </w:p>
        </w:tc>
      </w:tr>
      <w:tr w:rsidR="00000000">
        <w:trPr>
          <w:trHeight w:val="291"/>
        </w:trPr>
        <w:tc>
          <w:tcPr>
            <w:tcW w:w="1668" w:type="dxa"/>
            <w:vMerge w:val="restart"/>
            <w:vAlign w:val="center"/>
          </w:tcPr>
          <w:p w:rsidR="00000000" w:rsidRDefault="00BF7DB7">
            <w:pPr>
              <w:jc w:val="center"/>
              <w:rPr>
                <w:bCs/>
                <w:sz w:val="24"/>
                <w:szCs w:val="24"/>
              </w:rPr>
            </w:pPr>
            <w:r w:rsidRPr="00BF7DB7">
              <w:rPr>
                <w:bCs/>
                <w:sz w:val="24"/>
                <w:szCs w:val="24"/>
              </w:rPr>
              <w:t>4. Display settings</w:t>
            </w:r>
          </w:p>
        </w:tc>
        <w:tc>
          <w:tcPr>
            <w:tcW w:w="1559" w:type="dxa"/>
          </w:tcPr>
          <w:p w:rsidR="00000000" w:rsidRDefault="00BF7DB7">
            <w:r w:rsidRPr="00BF7DB7">
              <w:rPr>
                <w:sz w:val="20"/>
                <w:szCs w:val="20"/>
              </w:rPr>
              <w:t>1. Language selection</w:t>
            </w:r>
          </w:p>
        </w:tc>
        <w:tc>
          <w:tcPr>
            <w:tcW w:w="7513" w:type="dxa"/>
            <w:gridSpan w:val="2"/>
            <w:vAlign w:val="center"/>
          </w:tcPr>
          <w:p w:rsidR="00000000" w:rsidRDefault="00BF7DB7">
            <w:r w:rsidRPr="00BF7DB7">
              <w:rPr>
                <w:sz w:val="20"/>
                <w:szCs w:val="20"/>
              </w:rPr>
              <w:t>Select Chinese/EN (English) up or down, and press Enter to save. The default is Chinese.</w:t>
            </w:r>
          </w:p>
        </w:tc>
      </w:tr>
      <w:tr w:rsidR="00000000">
        <w:trPr>
          <w:trHeight w:val="190"/>
        </w:trPr>
        <w:tc>
          <w:tcPr>
            <w:tcW w:w="1668" w:type="dxa"/>
            <w:vMerge/>
            <w:vAlign w:val="center"/>
          </w:tcPr>
          <w:p w:rsidR="00000000" w:rsidRDefault="00BF7DB7">
            <w:pPr>
              <w:jc w:val="center"/>
              <w:rPr>
                <w:bCs/>
                <w:sz w:val="24"/>
                <w:szCs w:val="24"/>
              </w:rPr>
            </w:pPr>
          </w:p>
        </w:tc>
        <w:tc>
          <w:tcPr>
            <w:tcW w:w="1559" w:type="dxa"/>
          </w:tcPr>
          <w:p w:rsidR="00000000" w:rsidRDefault="00BF7DB7">
            <w:r w:rsidRPr="00BF7DB7">
              <w:rPr>
                <w:sz w:val="20"/>
                <w:szCs w:val="20"/>
              </w:rPr>
              <w:t>2. Inverted display settings</w:t>
            </w:r>
          </w:p>
        </w:tc>
        <w:tc>
          <w:tcPr>
            <w:tcW w:w="7513" w:type="dxa"/>
            <w:gridSpan w:val="2"/>
            <w:vAlign w:val="center"/>
          </w:tcPr>
          <w:p w:rsidR="00000000" w:rsidRDefault="00BF7DB7">
            <w:r w:rsidRPr="00BF7DB7">
              <w:rPr>
                <w:sz w:val="20"/>
                <w:szCs w:val="20"/>
              </w:rPr>
              <w:t>Select up or down to close/open the reverse display setting, and press the confirmation key to save. It is closed by default.</w:t>
            </w:r>
          </w:p>
        </w:tc>
      </w:tr>
      <w:tr w:rsidR="00000000">
        <w:trPr>
          <w:trHeight w:val="109"/>
        </w:trPr>
        <w:tc>
          <w:tcPr>
            <w:tcW w:w="1668" w:type="dxa"/>
            <w:vMerge/>
            <w:vAlign w:val="center"/>
          </w:tcPr>
          <w:p w:rsidR="00000000" w:rsidRDefault="00BF7DB7">
            <w:pPr>
              <w:jc w:val="center"/>
              <w:rPr>
                <w:bCs/>
                <w:sz w:val="24"/>
                <w:szCs w:val="24"/>
              </w:rPr>
            </w:pPr>
          </w:p>
        </w:tc>
        <w:tc>
          <w:tcPr>
            <w:tcW w:w="1559" w:type="dxa"/>
          </w:tcPr>
          <w:p w:rsidR="00000000" w:rsidRDefault="00BF7DB7">
            <w:pPr>
              <w:rPr>
                <w:rFonts w:hint="eastAsia"/>
                <w:sz w:val="20"/>
              </w:rPr>
            </w:pPr>
            <w:r w:rsidRPr="00BF7DB7">
              <w:rPr>
                <w:sz w:val="20"/>
                <w:szCs w:val="20"/>
              </w:rPr>
              <w:t>3. Screen saver</w:t>
            </w:r>
          </w:p>
        </w:tc>
        <w:tc>
          <w:tcPr>
            <w:tcW w:w="7513" w:type="dxa"/>
            <w:gridSpan w:val="2"/>
            <w:vAlign w:val="center"/>
          </w:tcPr>
          <w:p w:rsidR="00000000" w:rsidRDefault="00BF7DB7">
            <w:pPr>
              <w:rPr>
                <w:sz w:val="20"/>
              </w:rPr>
            </w:pPr>
            <w:r w:rsidRPr="00BF7DB7">
              <w:rPr>
                <w:sz w:val="20"/>
                <w:szCs w:val="20"/>
              </w:rPr>
              <w:t>Select up or down to turn off/on the screen saver, press the enter key to save, and turn on by default.</w:t>
            </w:r>
          </w:p>
        </w:tc>
      </w:tr>
      <w:tr w:rsidR="00000000">
        <w:trPr>
          <w:trHeight w:val="315"/>
        </w:trPr>
        <w:tc>
          <w:tcPr>
            <w:tcW w:w="1668" w:type="dxa"/>
            <w:vMerge/>
            <w:vAlign w:val="center"/>
          </w:tcPr>
          <w:p w:rsidR="00000000" w:rsidRDefault="00BF7DB7">
            <w:pPr>
              <w:jc w:val="center"/>
              <w:rPr>
                <w:bCs/>
                <w:sz w:val="24"/>
                <w:szCs w:val="24"/>
              </w:rPr>
            </w:pPr>
          </w:p>
        </w:tc>
        <w:tc>
          <w:tcPr>
            <w:tcW w:w="1559" w:type="dxa"/>
          </w:tcPr>
          <w:p w:rsidR="00000000" w:rsidRDefault="00BF7DB7">
            <w:r w:rsidRPr="00BF7DB7">
              <w:rPr>
                <w:sz w:val="20"/>
                <w:szCs w:val="20"/>
              </w:rPr>
              <w:t>4. Software version</w:t>
            </w:r>
          </w:p>
        </w:tc>
        <w:tc>
          <w:tcPr>
            <w:tcW w:w="7513" w:type="dxa"/>
            <w:gridSpan w:val="2"/>
            <w:vAlign w:val="center"/>
          </w:tcPr>
          <w:p w:rsidR="00000000" w:rsidRDefault="00BF7DB7">
            <w:r w:rsidRPr="00BF7DB7">
              <w:t>03 VA Program Identifier, not modifiable.</w:t>
            </w:r>
          </w:p>
        </w:tc>
      </w:tr>
      <w:tr w:rsidR="00000000">
        <w:trPr>
          <w:trHeight w:val="315"/>
        </w:trPr>
        <w:tc>
          <w:tcPr>
            <w:tcW w:w="1668" w:type="dxa"/>
            <w:vMerge w:val="restart"/>
            <w:vAlign w:val="center"/>
          </w:tcPr>
          <w:p w:rsidR="00000000" w:rsidRDefault="00BF7DB7">
            <w:pPr>
              <w:jc w:val="center"/>
              <w:rPr>
                <w:bCs/>
                <w:sz w:val="24"/>
                <w:szCs w:val="24"/>
              </w:rPr>
            </w:pPr>
            <w:r w:rsidRPr="00BF7DB7">
              <w:rPr>
                <w:bCs/>
                <w:sz w:val="24"/>
                <w:szCs w:val="24"/>
              </w:rPr>
              <w:t>5. Factory settings</w:t>
            </w:r>
          </w:p>
        </w:tc>
        <w:tc>
          <w:tcPr>
            <w:tcW w:w="1559" w:type="dxa"/>
            <w:vMerge w:val="restart"/>
          </w:tcPr>
          <w:p w:rsidR="00000000" w:rsidRDefault="00BF7DB7">
            <w:r w:rsidRPr="00BF7DB7">
              <w:t>Display, please enter the password! Change up or down to 138, and then press the confirmation key to enter the factory setting.</w:t>
            </w:r>
          </w:p>
        </w:tc>
        <w:tc>
          <w:tcPr>
            <w:tcW w:w="1276" w:type="dxa"/>
          </w:tcPr>
          <w:p w:rsidR="00000000" w:rsidRDefault="00BF7DB7">
            <w:r w:rsidRPr="00BF7DB7">
              <w:rPr>
                <w:sz w:val="20"/>
                <w:szCs w:val="20"/>
              </w:rPr>
              <w:t>1. X-axis calibration</w:t>
            </w:r>
          </w:p>
        </w:tc>
        <w:tc>
          <w:tcPr>
            <w:tcW w:w="6237" w:type="dxa"/>
          </w:tcPr>
          <w:p w:rsidR="00000000" w:rsidRDefault="00BF7DB7">
            <w:r w:rsidRPr="00BF7DB7">
              <w:rPr>
                <w:sz w:val="20"/>
                <w:szCs w:val="20"/>
              </w:rPr>
              <w:t>Modify the parameter up or down (range: 000-255), press the OK key to save, and the default value is 128.</w:t>
            </w:r>
          </w:p>
        </w:tc>
      </w:tr>
      <w:tr w:rsidR="00000000">
        <w:trPr>
          <w:trHeight w:val="324"/>
        </w:trPr>
        <w:tc>
          <w:tcPr>
            <w:tcW w:w="1668" w:type="dxa"/>
            <w:vMerge/>
            <w:vAlign w:val="center"/>
          </w:tcPr>
          <w:p w:rsidR="00000000" w:rsidRDefault="00BF7DB7">
            <w:pPr>
              <w:jc w:val="center"/>
              <w:rPr>
                <w:sz w:val="24"/>
                <w:szCs w:val="24"/>
              </w:rPr>
            </w:pPr>
          </w:p>
        </w:tc>
        <w:tc>
          <w:tcPr>
            <w:tcW w:w="1559" w:type="dxa"/>
            <w:vMerge/>
            <w:vAlign w:val="center"/>
          </w:tcPr>
          <w:p w:rsidR="00000000" w:rsidRDefault="00BF7DB7">
            <w:pPr>
              <w:jc w:val="center"/>
              <w:rPr>
                <w:sz w:val="24"/>
                <w:szCs w:val="24"/>
              </w:rPr>
            </w:pPr>
          </w:p>
        </w:tc>
        <w:tc>
          <w:tcPr>
            <w:tcW w:w="1276" w:type="dxa"/>
          </w:tcPr>
          <w:p w:rsidR="00000000" w:rsidRDefault="00BF7DB7">
            <w:r w:rsidRPr="00BF7DB7">
              <w:rPr>
                <w:sz w:val="20"/>
                <w:szCs w:val="20"/>
              </w:rPr>
              <w:t>2. Y-axis calibration</w:t>
            </w:r>
          </w:p>
        </w:tc>
        <w:tc>
          <w:tcPr>
            <w:tcW w:w="6237" w:type="dxa"/>
          </w:tcPr>
          <w:p w:rsidR="00000000" w:rsidRDefault="00BF7DB7">
            <w:r w:rsidRPr="00BF7DB7">
              <w:rPr>
                <w:sz w:val="20"/>
                <w:szCs w:val="20"/>
              </w:rPr>
              <w:t>Modify the parameter up or down (range: 000-255), press the OK key to save, and the default value is 128.</w:t>
            </w:r>
          </w:p>
        </w:tc>
      </w:tr>
      <w:tr w:rsidR="00000000">
        <w:trPr>
          <w:trHeight w:val="297"/>
        </w:trPr>
        <w:tc>
          <w:tcPr>
            <w:tcW w:w="1668" w:type="dxa"/>
            <w:vMerge/>
            <w:vAlign w:val="center"/>
          </w:tcPr>
          <w:p w:rsidR="00000000" w:rsidRDefault="00BF7DB7">
            <w:pPr>
              <w:jc w:val="center"/>
              <w:rPr>
                <w:sz w:val="24"/>
                <w:szCs w:val="24"/>
              </w:rPr>
            </w:pPr>
          </w:p>
        </w:tc>
        <w:tc>
          <w:tcPr>
            <w:tcW w:w="1559" w:type="dxa"/>
            <w:vMerge/>
            <w:vAlign w:val="center"/>
          </w:tcPr>
          <w:p w:rsidR="00000000" w:rsidRDefault="00BF7DB7">
            <w:pPr>
              <w:jc w:val="center"/>
              <w:rPr>
                <w:sz w:val="24"/>
                <w:szCs w:val="24"/>
              </w:rPr>
            </w:pPr>
          </w:p>
        </w:tc>
        <w:tc>
          <w:tcPr>
            <w:tcW w:w="1276" w:type="dxa"/>
          </w:tcPr>
          <w:p w:rsidR="00000000" w:rsidRDefault="00BF7DB7">
            <w:r w:rsidRPr="00BF7DB7">
              <w:rPr>
                <w:sz w:val="20"/>
                <w:szCs w:val="20"/>
              </w:rPr>
              <w:t>3. Focus calibration</w:t>
            </w:r>
          </w:p>
        </w:tc>
        <w:tc>
          <w:tcPr>
            <w:tcW w:w="6237" w:type="dxa"/>
            <w:vAlign w:val="center"/>
          </w:tcPr>
          <w:p w:rsidR="00000000" w:rsidRDefault="00BF7DB7">
            <w:pPr>
              <w:rPr>
                <w:sz w:val="20"/>
              </w:rPr>
            </w:pPr>
            <w:r w:rsidRPr="00BF7DB7">
              <w:rPr>
                <w:sz w:val="20"/>
                <w:szCs w:val="20"/>
              </w:rPr>
              <w:t>Modify the parameter up or down (range: 000-255), press the OK key to save, and the default value is 128.</w:t>
            </w:r>
          </w:p>
        </w:tc>
      </w:tr>
      <w:tr w:rsidR="00000000">
        <w:trPr>
          <w:trHeight w:val="345"/>
        </w:trPr>
        <w:tc>
          <w:tcPr>
            <w:tcW w:w="1668" w:type="dxa"/>
            <w:vMerge/>
            <w:vAlign w:val="center"/>
          </w:tcPr>
          <w:p w:rsidR="00000000" w:rsidRDefault="00BF7DB7">
            <w:pPr>
              <w:jc w:val="center"/>
              <w:rPr>
                <w:sz w:val="24"/>
                <w:szCs w:val="24"/>
              </w:rPr>
            </w:pPr>
          </w:p>
        </w:tc>
        <w:tc>
          <w:tcPr>
            <w:tcW w:w="1559" w:type="dxa"/>
            <w:vMerge/>
            <w:vAlign w:val="center"/>
          </w:tcPr>
          <w:p w:rsidR="00000000" w:rsidRDefault="00BF7DB7">
            <w:pPr>
              <w:jc w:val="center"/>
              <w:rPr>
                <w:sz w:val="24"/>
                <w:szCs w:val="24"/>
              </w:rPr>
            </w:pPr>
          </w:p>
        </w:tc>
        <w:tc>
          <w:tcPr>
            <w:tcW w:w="1276" w:type="dxa"/>
          </w:tcPr>
          <w:p w:rsidR="00000000" w:rsidRDefault="00BF7DB7">
            <w:pPr>
              <w:rPr>
                <w:rFonts w:hint="eastAsia"/>
              </w:rPr>
            </w:pPr>
            <w:r w:rsidRPr="00BF7DB7">
              <w:rPr>
                <w:sz w:val="20"/>
                <w:szCs w:val="20"/>
              </w:rPr>
              <w:t>4. Rotation calibration</w:t>
            </w:r>
          </w:p>
        </w:tc>
        <w:tc>
          <w:tcPr>
            <w:tcW w:w="6237" w:type="dxa"/>
            <w:vAlign w:val="center"/>
          </w:tcPr>
          <w:p w:rsidR="00000000" w:rsidRDefault="00BF7DB7">
            <w:pPr>
              <w:rPr>
                <w:sz w:val="20"/>
              </w:rPr>
            </w:pPr>
            <w:r w:rsidRPr="00BF7DB7">
              <w:rPr>
                <w:sz w:val="20"/>
                <w:szCs w:val="20"/>
              </w:rPr>
              <w:t>Modify the current of the red lamp bead up or down (032-255), press the confirmation key to save, and the default value is 220.</w:t>
            </w:r>
          </w:p>
        </w:tc>
      </w:tr>
      <w:tr w:rsidR="00000000">
        <w:trPr>
          <w:trHeight w:val="288"/>
        </w:trPr>
        <w:tc>
          <w:tcPr>
            <w:tcW w:w="1668" w:type="dxa"/>
            <w:vMerge/>
            <w:vAlign w:val="center"/>
          </w:tcPr>
          <w:p w:rsidR="00000000" w:rsidRDefault="00BF7DB7">
            <w:pPr>
              <w:jc w:val="center"/>
              <w:rPr>
                <w:sz w:val="24"/>
                <w:szCs w:val="24"/>
              </w:rPr>
            </w:pPr>
          </w:p>
        </w:tc>
        <w:tc>
          <w:tcPr>
            <w:tcW w:w="1559" w:type="dxa"/>
            <w:vMerge/>
            <w:vAlign w:val="center"/>
          </w:tcPr>
          <w:p w:rsidR="00000000" w:rsidRDefault="00BF7DB7">
            <w:pPr>
              <w:jc w:val="center"/>
              <w:rPr>
                <w:sz w:val="24"/>
                <w:szCs w:val="24"/>
              </w:rPr>
            </w:pPr>
          </w:p>
        </w:tc>
        <w:tc>
          <w:tcPr>
            <w:tcW w:w="1276" w:type="dxa"/>
          </w:tcPr>
          <w:p w:rsidR="00000000" w:rsidRDefault="00BF7DB7">
            <w:r w:rsidRPr="00BF7DB7">
              <w:rPr>
                <w:sz w:val="20"/>
                <w:szCs w:val="20"/>
              </w:rPr>
              <w:t>5. Red</w:t>
            </w:r>
          </w:p>
        </w:tc>
        <w:tc>
          <w:tcPr>
            <w:tcW w:w="6237" w:type="dxa"/>
          </w:tcPr>
          <w:p w:rsidR="00000000" w:rsidRDefault="00BF7DB7">
            <w:r w:rsidRPr="00BF7DB7">
              <w:rPr>
                <w:sz w:val="20"/>
                <w:szCs w:val="20"/>
              </w:rPr>
              <w:t>Modify the current of the green lamp bead up or down (032-255), press the OK key to save, and the default value is 220.</w:t>
            </w:r>
          </w:p>
        </w:tc>
      </w:tr>
      <w:tr w:rsidR="00000000">
        <w:trPr>
          <w:trHeight w:val="90"/>
        </w:trPr>
        <w:tc>
          <w:tcPr>
            <w:tcW w:w="1668" w:type="dxa"/>
            <w:vMerge/>
            <w:vAlign w:val="center"/>
          </w:tcPr>
          <w:p w:rsidR="00000000" w:rsidRDefault="00BF7DB7">
            <w:pPr>
              <w:jc w:val="center"/>
              <w:rPr>
                <w:sz w:val="24"/>
                <w:szCs w:val="24"/>
              </w:rPr>
            </w:pPr>
          </w:p>
        </w:tc>
        <w:tc>
          <w:tcPr>
            <w:tcW w:w="1559" w:type="dxa"/>
            <w:vMerge/>
            <w:vAlign w:val="center"/>
          </w:tcPr>
          <w:p w:rsidR="00000000" w:rsidRDefault="00BF7DB7">
            <w:pPr>
              <w:jc w:val="center"/>
              <w:rPr>
                <w:sz w:val="24"/>
                <w:szCs w:val="24"/>
              </w:rPr>
            </w:pPr>
          </w:p>
        </w:tc>
        <w:tc>
          <w:tcPr>
            <w:tcW w:w="1276" w:type="dxa"/>
          </w:tcPr>
          <w:p w:rsidR="00000000" w:rsidRDefault="00BF7DB7">
            <w:r w:rsidRPr="00BF7DB7">
              <w:rPr>
                <w:sz w:val="20"/>
                <w:szCs w:val="20"/>
              </w:rPr>
              <w:t>6. Green</w:t>
            </w:r>
          </w:p>
        </w:tc>
        <w:tc>
          <w:tcPr>
            <w:tcW w:w="6237" w:type="dxa"/>
          </w:tcPr>
          <w:p w:rsidR="00000000" w:rsidRDefault="00BF7DB7">
            <w:r w:rsidRPr="00BF7DB7">
              <w:rPr>
                <w:sz w:val="20"/>
                <w:szCs w:val="20"/>
              </w:rPr>
              <w:t>Up or down to modify the blue lamp current (032-255), enter the key to save, default 220.</w:t>
            </w:r>
          </w:p>
        </w:tc>
      </w:tr>
      <w:tr w:rsidR="00000000">
        <w:trPr>
          <w:trHeight w:val="90"/>
        </w:trPr>
        <w:tc>
          <w:tcPr>
            <w:tcW w:w="1668" w:type="dxa"/>
            <w:vMerge/>
            <w:vAlign w:val="center"/>
          </w:tcPr>
          <w:p w:rsidR="00000000" w:rsidRDefault="00BF7DB7">
            <w:pPr>
              <w:rPr>
                <w:sz w:val="24"/>
                <w:szCs w:val="24"/>
              </w:rPr>
            </w:pPr>
          </w:p>
        </w:tc>
        <w:tc>
          <w:tcPr>
            <w:tcW w:w="1559" w:type="dxa"/>
            <w:vMerge/>
            <w:vAlign w:val="center"/>
          </w:tcPr>
          <w:p w:rsidR="00000000" w:rsidRDefault="00BF7DB7">
            <w:pPr>
              <w:jc w:val="center"/>
              <w:rPr>
                <w:sz w:val="24"/>
                <w:szCs w:val="24"/>
              </w:rPr>
            </w:pPr>
          </w:p>
        </w:tc>
        <w:tc>
          <w:tcPr>
            <w:tcW w:w="1276" w:type="dxa"/>
          </w:tcPr>
          <w:p w:rsidR="00000000" w:rsidRDefault="00BF7DB7">
            <w:pPr>
              <w:rPr>
                <w:rFonts w:hint="eastAsia"/>
                <w:sz w:val="20"/>
              </w:rPr>
            </w:pPr>
            <w:r w:rsidRPr="00BF7DB7">
              <w:rPr>
                <w:sz w:val="20"/>
                <w:szCs w:val="20"/>
              </w:rPr>
              <w:t>7. Blue</w:t>
            </w:r>
          </w:p>
        </w:tc>
        <w:tc>
          <w:tcPr>
            <w:tcW w:w="6237" w:type="dxa"/>
          </w:tcPr>
          <w:p w:rsidR="00000000" w:rsidRDefault="00BF7DB7">
            <w:pPr>
              <w:rPr>
                <w:sz w:val="20"/>
              </w:rPr>
            </w:pPr>
            <w:r w:rsidRPr="00BF7DB7">
              <w:rPr>
                <w:sz w:val="20"/>
                <w:szCs w:val="20"/>
              </w:rPr>
              <w:t>Up or down to modify the blue lamp current (032-255), enter the key to save, default 220.</w:t>
            </w:r>
          </w:p>
        </w:tc>
      </w:tr>
      <w:tr w:rsidR="00000000">
        <w:trPr>
          <w:trHeight w:val="315"/>
        </w:trPr>
        <w:tc>
          <w:tcPr>
            <w:tcW w:w="1668" w:type="dxa"/>
            <w:vMerge/>
            <w:vAlign w:val="center"/>
          </w:tcPr>
          <w:p w:rsidR="00000000" w:rsidRDefault="00BF7DB7">
            <w:pPr>
              <w:jc w:val="center"/>
              <w:rPr>
                <w:sz w:val="24"/>
                <w:szCs w:val="24"/>
              </w:rPr>
            </w:pPr>
          </w:p>
        </w:tc>
        <w:tc>
          <w:tcPr>
            <w:tcW w:w="1559" w:type="dxa"/>
            <w:vMerge/>
            <w:vAlign w:val="center"/>
          </w:tcPr>
          <w:p w:rsidR="00000000" w:rsidRDefault="00BF7DB7">
            <w:pPr>
              <w:jc w:val="center"/>
              <w:rPr>
                <w:sz w:val="24"/>
                <w:szCs w:val="24"/>
              </w:rPr>
            </w:pPr>
          </w:p>
        </w:tc>
        <w:tc>
          <w:tcPr>
            <w:tcW w:w="1276" w:type="dxa"/>
          </w:tcPr>
          <w:p w:rsidR="00000000" w:rsidRDefault="00BF7DB7">
            <w:r w:rsidRPr="00BF7DB7">
              <w:t>8. White</w:t>
            </w:r>
          </w:p>
        </w:tc>
        <w:tc>
          <w:tcPr>
            <w:tcW w:w="6237" w:type="dxa"/>
          </w:tcPr>
          <w:p w:rsidR="00000000" w:rsidRDefault="00BF7DB7">
            <w:r w:rsidRPr="00BF7DB7">
              <w:rPr>
                <w:sz w:val="20"/>
                <w:szCs w:val="20"/>
              </w:rPr>
              <w:t>Modify the current of the white lamp bead up or down (032-255), press the OK key to save, and the default value is 220.</w:t>
            </w:r>
          </w:p>
        </w:tc>
      </w:tr>
      <w:tr w:rsidR="00000000">
        <w:trPr>
          <w:trHeight w:val="302"/>
        </w:trPr>
        <w:tc>
          <w:tcPr>
            <w:tcW w:w="1668" w:type="dxa"/>
            <w:vMerge/>
            <w:vAlign w:val="center"/>
          </w:tcPr>
          <w:p w:rsidR="00000000" w:rsidRDefault="00BF7DB7">
            <w:pPr>
              <w:jc w:val="center"/>
              <w:rPr>
                <w:sz w:val="24"/>
                <w:szCs w:val="24"/>
              </w:rPr>
            </w:pPr>
          </w:p>
        </w:tc>
        <w:tc>
          <w:tcPr>
            <w:tcW w:w="1559" w:type="dxa"/>
            <w:vMerge/>
            <w:vAlign w:val="center"/>
          </w:tcPr>
          <w:p w:rsidR="00000000" w:rsidRDefault="00BF7DB7">
            <w:pPr>
              <w:jc w:val="center"/>
              <w:rPr>
                <w:sz w:val="24"/>
                <w:szCs w:val="24"/>
              </w:rPr>
            </w:pPr>
          </w:p>
        </w:tc>
        <w:tc>
          <w:tcPr>
            <w:tcW w:w="1276" w:type="dxa"/>
          </w:tcPr>
          <w:p w:rsidR="00000000" w:rsidRDefault="00BF7DB7">
            <w:pPr>
              <w:rPr>
                <w:rFonts w:hint="eastAsia"/>
              </w:rPr>
            </w:pPr>
            <w:r w:rsidRPr="00BF7DB7">
              <w:rPr>
                <w:sz w:val="20"/>
                <w:szCs w:val="20"/>
              </w:rPr>
              <w:t>9. Speed</w:t>
            </w:r>
          </w:p>
        </w:tc>
        <w:tc>
          <w:tcPr>
            <w:tcW w:w="6237" w:type="dxa"/>
          </w:tcPr>
          <w:p w:rsidR="00000000" w:rsidRDefault="00BF7DB7">
            <w:r w:rsidRPr="00BF7DB7">
              <w:rPr>
                <w:sz w:val="20"/>
                <w:szCs w:val="20"/>
              </w:rPr>
              <w:t>Change the speed parameter up or down (range: 000-255), press the OK key to save, and the default value is 065.</w:t>
            </w:r>
          </w:p>
        </w:tc>
      </w:tr>
      <w:tr w:rsidR="00000000">
        <w:trPr>
          <w:trHeight w:val="300"/>
        </w:trPr>
        <w:tc>
          <w:tcPr>
            <w:tcW w:w="1668" w:type="dxa"/>
            <w:vMerge/>
            <w:vAlign w:val="center"/>
          </w:tcPr>
          <w:p w:rsidR="00000000" w:rsidRDefault="00BF7DB7">
            <w:pPr>
              <w:jc w:val="center"/>
              <w:rPr>
                <w:sz w:val="24"/>
                <w:szCs w:val="24"/>
              </w:rPr>
            </w:pPr>
          </w:p>
        </w:tc>
        <w:tc>
          <w:tcPr>
            <w:tcW w:w="1559" w:type="dxa"/>
            <w:vMerge/>
            <w:vAlign w:val="center"/>
          </w:tcPr>
          <w:p w:rsidR="00000000" w:rsidRDefault="00BF7DB7">
            <w:pPr>
              <w:jc w:val="center"/>
              <w:rPr>
                <w:sz w:val="24"/>
                <w:szCs w:val="24"/>
              </w:rPr>
            </w:pPr>
          </w:p>
        </w:tc>
        <w:tc>
          <w:tcPr>
            <w:tcW w:w="1276" w:type="dxa"/>
          </w:tcPr>
          <w:p w:rsidR="00000000" w:rsidRDefault="00BF7DB7">
            <w:pPr>
              <w:rPr>
                <w:rFonts w:hint="eastAsia"/>
              </w:rPr>
            </w:pPr>
            <w:r w:rsidRPr="00BF7DB7">
              <w:rPr>
                <w:sz w:val="20"/>
                <w:szCs w:val="20"/>
              </w:rPr>
              <w:t>10. Current</w:t>
            </w:r>
          </w:p>
        </w:tc>
        <w:tc>
          <w:tcPr>
            <w:tcW w:w="6237" w:type="dxa"/>
          </w:tcPr>
          <w:p w:rsidR="00000000" w:rsidRDefault="00BF7DB7">
            <w:r w:rsidRPr="00BF7DB7">
              <w:rPr>
                <w:sz w:val="20"/>
                <w:szCs w:val="20"/>
              </w:rPr>
              <w:t>Select 000/007 up or down, press Enter to save, and the default is 000.</w:t>
            </w:r>
          </w:p>
        </w:tc>
      </w:tr>
      <w:tr w:rsidR="00000000">
        <w:trPr>
          <w:trHeight w:val="300"/>
        </w:trPr>
        <w:tc>
          <w:tcPr>
            <w:tcW w:w="1668" w:type="dxa"/>
            <w:vMerge/>
            <w:vAlign w:val="center"/>
          </w:tcPr>
          <w:p w:rsidR="00000000" w:rsidRDefault="00BF7DB7">
            <w:pPr>
              <w:jc w:val="center"/>
              <w:rPr>
                <w:sz w:val="24"/>
                <w:szCs w:val="24"/>
              </w:rPr>
            </w:pPr>
          </w:p>
        </w:tc>
        <w:tc>
          <w:tcPr>
            <w:tcW w:w="1559" w:type="dxa"/>
            <w:vMerge/>
            <w:vAlign w:val="center"/>
          </w:tcPr>
          <w:p w:rsidR="00000000" w:rsidRDefault="00BF7DB7">
            <w:pPr>
              <w:jc w:val="center"/>
              <w:rPr>
                <w:sz w:val="24"/>
                <w:szCs w:val="24"/>
              </w:rPr>
            </w:pPr>
          </w:p>
        </w:tc>
        <w:tc>
          <w:tcPr>
            <w:tcW w:w="1276" w:type="dxa"/>
          </w:tcPr>
          <w:p w:rsidR="00000000" w:rsidRDefault="00BF7DB7">
            <w:pPr>
              <w:rPr>
                <w:sz w:val="20"/>
              </w:rPr>
            </w:pPr>
            <w:r>
              <w:rPr>
                <w:rFonts w:hint="eastAsia"/>
                <w:sz w:val="20"/>
              </w:rPr>
              <w:t>11</w:t>
            </w:r>
            <w:r>
              <w:rPr>
                <w:rFonts w:hint="eastAsia"/>
                <w:sz w:val="20"/>
              </w:rPr>
              <w:t>、</w:t>
            </w:r>
            <w:r>
              <w:rPr>
                <w:rFonts w:hint="eastAsia"/>
                <w:sz w:val="20"/>
              </w:rPr>
              <w:t>Logo</w:t>
            </w:r>
          </w:p>
        </w:tc>
        <w:tc>
          <w:tcPr>
            <w:tcW w:w="6237" w:type="dxa"/>
          </w:tcPr>
          <w:p w:rsidR="00000000" w:rsidRDefault="00BF7DB7">
            <w:pPr>
              <w:rPr>
                <w:sz w:val="20"/>
              </w:rPr>
            </w:pPr>
            <w:r w:rsidRPr="00BF7DB7">
              <w:rPr>
                <w:sz w:val="20"/>
                <w:szCs w:val="20"/>
              </w:rPr>
              <w:t>Select 000/001 up or down and press OK to save. The default is 000.</w:t>
            </w:r>
          </w:p>
        </w:tc>
      </w:tr>
      <w:tr w:rsidR="00000000">
        <w:trPr>
          <w:trHeight w:val="300"/>
        </w:trPr>
        <w:tc>
          <w:tcPr>
            <w:tcW w:w="1668" w:type="dxa"/>
            <w:vMerge/>
            <w:vAlign w:val="center"/>
          </w:tcPr>
          <w:p w:rsidR="00000000" w:rsidRDefault="00BF7DB7">
            <w:pPr>
              <w:jc w:val="center"/>
              <w:rPr>
                <w:sz w:val="24"/>
                <w:szCs w:val="24"/>
              </w:rPr>
            </w:pPr>
          </w:p>
        </w:tc>
        <w:tc>
          <w:tcPr>
            <w:tcW w:w="1559" w:type="dxa"/>
            <w:vMerge/>
            <w:vAlign w:val="center"/>
          </w:tcPr>
          <w:p w:rsidR="00000000" w:rsidRDefault="00BF7DB7">
            <w:pPr>
              <w:jc w:val="center"/>
              <w:rPr>
                <w:sz w:val="24"/>
                <w:szCs w:val="24"/>
              </w:rPr>
            </w:pPr>
          </w:p>
        </w:tc>
        <w:tc>
          <w:tcPr>
            <w:tcW w:w="1276" w:type="dxa"/>
          </w:tcPr>
          <w:p w:rsidR="00000000" w:rsidRDefault="00BF7DB7">
            <w:pPr>
              <w:rPr>
                <w:rFonts w:hint="eastAsia"/>
                <w:sz w:val="20"/>
              </w:rPr>
            </w:pPr>
            <w:r w:rsidRPr="00BF7DB7">
              <w:rPr>
                <w:sz w:val="20"/>
                <w:szCs w:val="20"/>
              </w:rPr>
              <w:t>12. Temperature</w:t>
            </w:r>
          </w:p>
        </w:tc>
        <w:tc>
          <w:tcPr>
            <w:tcW w:w="6237" w:type="dxa"/>
          </w:tcPr>
          <w:p w:rsidR="00000000" w:rsidRDefault="00BF7DB7">
            <w:pPr>
              <w:rPr>
                <w:sz w:val="20"/>
              </w:rPr>
            </w:pPr>
            <w:r w:rsidRPr="00BF7DB7">
              <w:rPr>
                <w:sz w:val="20"/>
                <w:szCs w:val="20"/>
              </w:rPr>
              <w:t>Change the temperature parameter up or down (range 40-70), press the OK key to save, and the default value is 065.</w:t>
            </w:r>
          </w:p>
        </w:tc>
      </w:tr>
      <w:tr w:rsidR="00000000">
        <w:trPr>
          <w:trHeight w:val="300"/>
        </w:trPr>
        <w:tc>
          <w:tcPr>
            <w:tcW w:w="1668" w:type="dxa"/>
            <w:vMerge/>
            <w:vAlign w:val="center"/>
          </w:tcPr>
          <w:p w:rsidR="00000000" w:rsidRDefault="00BF7DB7">
            <w:pPr>
              <w:jc w:val="center"/>
              <w:rPr>
                <w:sz w:val="24"/>
                <w:szCs w:val="24"/>
              </w:rPr>
            </w:pPr>
          </w:p>
        </w:tc>
        <w:tc>
          <w:tcPr>
            <w:tcW w:w="1559" w:type="dxa"/>
            <w:vMerge/>
            <w:vAlign w:val="center"/>
          </w:tcPr>
          <w:p w:rsidR="00000000" w:rsidRDefault="00BF7DB7">
            <w:pPr>
              <w:jc w:val="center"/>
              <w:rPr>
                <w:sz w:val="24"/>
                <w:szCs w:val="24"/>
              </w:rPr>
            </w:pPr>
          </w:p>
        </w:tc>
        <w:tc>
          <w:tcPr>
            <w:tcW w:w="1276" w:type="dxa"/>
          </w:tcPr>
          <w:p w:rsidR="00000000" w:rsidRDefault="00BF7DB7">
            <w:pPr>
              <w:rPr>
                <w:rFonts w:hint="eastAsia"/>
                <w:sz w:val="20"/>
              </w:rPr>
            </w:pPr>
            <w:r w:rsidRPr="00BF7DB7">
              <w:rPr>
                <w:sz w:val="18"/>
                <w:szCs w:val="18"/>
              </w:rPr>
              <w:t>13. Temperature-Fan</w:t>
            </w:r>
          </w:p>
        </w:tc>
        <w:tc>
          <w:tcPr>
            <w:tcW w:w="6237" w:type="dxa"/>
          </w:tcPr>
          <w:p w:rsidR="00000000" w:rsidRDefault="00BF7DB7">
            <w:pPr>
              <w:rPr>
                <w:sz w:val="20"/>
              </w:rPr>
            </w:pPr>
            <w:r w:rsidRPr="00BF7DB7">
              <w:rPr>
                <w:sz w:val="20"/>
                <w:szCs w:val="20"/>
              </w:rPr>
              <w:t>Up or down to select off/on temperature-fan control, enter key to save, default on.</w:t>
            </w:r>
          </w:p>
        </w:tc>
      </w:tr>
    </w:tbl>
    <w:p w:rsidR="00000000" w:rsidRDefault="00BF7DB7">
      <w:pPr>
        <w:spacing w:line="240" w:lineRule="atLeast"/>
        <w:rPr>
          <w:rFonts w:hint="eastAsia"/>
          <w:b/>
          <w:sz w:val="28"/>
          <w:szCs w:val="28"/>
        </w:rPr>
      </w:pPr>
    </w:p>
    <w:p w:rsidR="00000000" w:rsidRDefault="00BF7DB7">
      <w:pPr>
        <w:spacing w:line="240" w:lineRule="atLeast"/>
        <w:rPr>
          <w:b/>
          <w:sz w:val="28"/>
          <w:szCs w:val="28"/>
        </w:rPr>
      </w:pPr>
      <w:r w:rsidRPr="00BF7DB7">
        <w:rPr>
          <w:b/>
          <w:sz w:val="28"/>
          <w:szCs w:val="28"/>
        </w:rPr>
        <w:t>III. Master-slave control</w:t>
      </w:r>
    </w:p>
    <w:p w:rsidR="00000000" w:rsidRDefault="00BF7DB7">
      <w:pPr>
        <w:rPr>
          <w:b/>
          <w:sz w:val="24"/>
          <w:szCs w:val="24"/>
        </w:rPr>
      </w:pPr>
      <w:r>
        <w:rPr>
          <w:rFonts w:hint="eastAsia"/>
          <w:sz w:val="24"/>
          <w:szCs w:val="24"/>
        </w:rPr>
        <w:t xml:space="preserve">    </w:t>
      </w:r>
      <w:r w:rsidRPr="00BF7DB7">
        <w:rPr>
          <w:b/>
          <w:sz w:val="24"/>
          <w:szCs w:val="24"/>
        </w:rPr>
        <w:t>Two or more identical lamps are connected by DMX three-core signal line, all lamps are modified to any address code from 001 to 512, any one is set as the host, other lamps are slave, and the display screen of all slave does not flicker; When the host computer is used to adjust the effects of gradual change, pulse change, jump change, sound control and self-walking, all slave computers shall synchronize the effects of gradual change, pulse change, jump change, sound control and self-walking.</w:t>
      </w:r>
    </w:p>
    <w:p w:rsidR="00000000" w:rsidRDefault="00BF7DB7">
      <w:pPr>
        <w:rPr>
          <w:b/>
          <w:sz w:val="24"/>
          <w:szCs w:val="24"/>
        </w:rPr>
      </w:pPr>
      <w:r w:rsidRPr="00BF7DB7">
        <w:rPr>
          <w:b/>
          <w:sz w:val="24"/>
          <w:szCs w:val="24"/>
        </w:rPr>
        <w:t>Special note: 1. Only one host can be set for a group of lamps. If there are multiple hosts, all lamps will flash randomly and not be synchronized.</w:t>
      </w:r>
    </w:p>
    <w:p w:rsidR="00000000" w:rsidRDefault="00BF7DB7">
      <w:pPr>
        <w:rPr>
          <w:b/>
          <w:sz w:val="24"/>
          <w:szCs w:val="24"/>
        </w:rPr>
      </w:pPr>
      <w:r>
        <w:rPr>
          <w:rFonts w:hint="eastAsia"/>
          <w:b/>
          <w:sz w:val="24"/>
          <w:szCs w:val="24"/>
        </w:rPr>
        <w:t xml:space="preserve">           </w:t>
      </w:r>
      <w:r w:rsidRPr="00BF7DB7">
        <w:rPr>
          <w:b/>
          <w:sz w:val="24"/>
          <w:szCs w:val="24"/>
        </w:rPr>
        <w:t>2. All lamps must work only when the DMX512 console is turned off.</w:t>
      </w:r>
    </w:p>
    <w:p w:rsidR="00000000" w:rsidRDefault="00BF7DB7">
      <w:pPr>
        <w:spacing w:line="480" w:lineRule="exact"/>
        <w:rPr>
          <w:b/>
          <w:sz w:val="28"/>
          <w:szCs w:val="28"/>
        </w:rPr>
      </w:pPr>
      <w:r w:rsidRPr="00BF7DB7">
        <w:rPr>
          <w:b/>
          <w:sz w:val="28"/>
          <w:szCs w:val="28"/>
        </w:rPr>
        <w:t>IV. DMX512 control</w:t>
      </w:r>
    </w:p>
    <w:p w:rsidR="00000000" w:rsidRDefault="00BF7DB7">
      <w:pPr>
        <w:spacing w:line="360" w:lineRule="exact"/>
        <w:ind w:firstLineChars="196" w:firstLine="472"/>
        <w:rPr>
          <w:bCs/>
          <w:sz w:val="28"/>
          <w:szCs w:val="28"/>
        </w:rPr>
      </w:pPr>
      <w:r w:rsidRPr="00BF7DB7">
        <w:rPr>
          <w:b/>
          <w:sz w:val="24"/>
          <w:szCs w:val="24"/>
        </w:rPr>
        <w:t>After the address codes of all lamps are set, connect all lamps to the DMX512 console in parallel with the DMX three-core signal line. The address code stops flashing, indicating that the DMX512 console signal has been sent to the lamps. Control relevant functions with the DMX512console according to the channel description.</w:t>
      </w:r>
    </w:p>
    <w:p w:rsidR="00000000" w:rsidRDefault="00BF7DB7">
      <w:pPr>
        <w:tabs>
          <w:tab w:val="left" w:pos="740"/>
        </w:tabs>
        <w:spacing w:line="295" w:lineRule="exact"/>
        <w:ind w:right="-20" w:firstLineChars="196" w:firstLine="472"/>
        <w:jc w:val="left"/>
        <w:rPr>
          <w:rFonts w:ascii="宋体" w:hAnsi="宋体" w:cs="宋体"/>
          <w:b/>
          <w:bCs/>
          <w:sz w:val="28"/>
          <w:szCs w:val="28"/>
        </w:rPr>
      </w:pPr>
      <w:r w:rsidRPr="00BF7DB7">
        <w:rPr>
          <w:b/>
          <w:sz w:val="24"/>
          <w:szCs w:val="24"/>
        </w:rPr>
        <w:t>CH25 channel description: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8789"/>
      </w:tblGrid>
      <w:tr w:rsidR="00000000">
        <w:trPr>
          <w:trHeight w:val="324"/>
        </w:trPr>
        <w:tc>
          <w:tcPr>
            <w:tcW w:w="709" w:type="dxa"/>
          </w:tcPr>
          <w:p w:rsidR="00000000" w:rsidRDefault="00BF7DB7">
            <w:pPr>
              <w:jc w:val="center"/>
              <w:rPr>
                <w:b/>
                <w:sz w:val="24"/>
                <w:szCs w:val="24"/>
              </w:rPr>
            </w:pPr>
            <w:r w:rsidRPr="00BF7DB7">
              <w:rPr>
                <w:b/>
                <w:sz w:val="24"/>
                <w:szCs w:val="24"/>
              </w:rPr>
              <w:t>Passageway</w:t>
            </w:r>
          </w:p>
        </w:tc>
        <w:tc>
          <w:tcPr>
            <w:tcW w:w="992" w:type="dxa"/>
          </w:tcPr>
          <w:p w:rsidR="00000000" w:rsidRDefault="00BF7DB7">
            <w:pPr>
              <w:jc w:val="center"/>
              <w:rPr>
                <w:b/>
                <w:sz w:val="24"/>
                <w:szCs w:val="24"/>
              </w:rPr>
            </w:pPr>
            <w:r w:rsidRPr="00BF7DB7">
              <w:rPr>
                <w:b/>
                <w:sz w:val="24"/>
                <w:szCs w:val="24"/>
              </w:rPr>
              <w:t>Channel value</w:t>
            </w:r>
          </w:p>
        </w:tc>
        <w:tc>
          <w:tcPr>
            <w:tcW w:w="8789" w:type="dxa"/>
          </w:tcPr>
          <w:p w:rsidR="00000000" w:rsidRDefault="00BF7DB7">
            <w:pPr>
              <w:jc w:val="center"/>
              <w:rPr>
                <w:b/>
                <w:sz w:val="24"/>
                <w:szCs w:val="24"/>
              </w:rPr>
            </w:pPr>
            <w:r w:rsidRPr="00BF7DB7">
              <w:rPr>
                <w:b/>
                <w:sz w:val="24"/>
                <w:szCs w:val="24"/>
              </w:rPr>
              <w:t>Basic functions</w:t>
            </w:r>
          </w:p>
        </w:tc>
      </w:tr>
      <w:tr w:rsidR="00000000">
        <w:trPr>
          <w:trHeight w:val="324"/>
        </w:trPr>
        <w:tc>
          <w:tcPr>
            <w:tcW w:w="709" w:type="dxa"/>
          </w:tcPr>
          <w:p w:rsidR="00000000" w:rsidRDefault="00BF7DB7">
            <w:pPr>
              <w:jc w:val="center"/>
            </w:pPr>
            <w:r>
              <w:rPr>
                <w:rFonts w:hint="eastAsia"/>
              </w:rPr>
              <w:t>1</w:t>
            </w:r>
          </w:p>
        </w:tc>
        <w:tc>
          <w:tcPr>
            <w:tcW w:w="992" w:type="dxa"/>
            <w:vAlign w:val="center"/>
          </w:tcPr>
          <w:p w:rsidR="00000000" w:rsidRDefault="00BF7DB7">
            <w:r>
              <w:rPr>
                <w:rFonts w:hint="eastAsia"/>
              </w:rPr>
              <w:t>000-255</w:t>
            </w:r>
          </w:p>
        </w:tc>
        <w:tc>
          <w:tcPr>
            <w:tcW w:w="8789" w:type="dxa"/>
            <w:vAlign w:val="center"/>
          </w:tcPr>
          <w:p w:rsidR="00000000" w:rsidRDefault="00BF7DB7">
            <w:r w:rsidRPr="00BF7DB7">
              <w:t>X-axis</w:t>
            </w:r>
          </w:p>
        </w:tc>
      </w:tr>
      <w:tr w:rsidR="00000000">
        <w:trPr>
          <w:trHeight w:val="324"/>
        </w:trPr>
        <w:tc>
          <w:tcPr>
            <w:tcW w:w="709" w:type="dxa"/>
          </w:tcPr>
          <w:p w:rsidR="00000000" w:rsidRDefault="00BF7DB7">
            <w:pPr>
              <w:jc w:val="center"/>
            </w:pPr>
            <w:r>
              <w:rPr>
                <w:rFonts w:hint="eastAsia"/>
              </w:rPr>
              <w:t>2</w:t>
            </w:r>
          </w:p>
        </w:tc>
        <w:tc>
          <w:tcPr>
            <w:tcW w:w="992" w:type="dxa"/>
            <w:vAlign w:val="center"/>
          </w:tcPr>
          <w:p w:rsidR="00000000" w:rsidRDefault="00BF7DB7">
            <w:r>
              <w:rPr>
                <w:rFonts w:hint="eastAsia"/>
              </w:rPr>
              <w:t>000-255</w:t>
            </w:r>
          </w:p>
        </w:tc>
        <w:tc>
          <w:tcPr>
            <w:tcW w:w="8789" w:type="dxa"/>
            <w:vAlign w:val="center"/>
          </w:tcPr>
          <w:p w:rsidR="00000000" w:rsidRDefault="00BF7DB7">
            <w:pPr>
              <w:rPr>
                <w:rFonts w:hint="eastAsia"/>
              </w:rPr>
            </w:pPr>
            <w:r w:rsidRPr="00BF7DB7">
              <w:t>X is not polar</w:t>
            </w:r>
          </w:p>
        </w:tc>
      </w:tr>
      <w:tr w:rsidR="00000000">
        <w:trPr>
          <w:trHeight w:val="324"/>
        </w:trPr>
        <w:tc>
          <w:tcPr>
            <w:tcW w:w="709" w:type="dxa"/>
          </w:tcPr>
          <w:p w:rsidR="00000000" w:rsidRDefault="00BF7DB7">
            <w:pPr>
              <w:jc w:val="center"/>
            </w:pPr>
            <w:r>
              <w:rPr>
                <w:rFonts w:hint="eastAsia"/>
              </w:rPr>
              <w:t>3</w:t>
            </w:r>
          </w:p>
        </w:tc>
        <w:tc>
          <w:tcPr>
            <w:tcW w:w="992" w:type="dxa"/>
            <w:vAlign w:val="center"/>
          </w:tcPr>
          <w:p w:rsidR="00000000" w:rsidRDefault="00BF7DB7">
            <w:r>
              <w:rPr>
                <w:rFonts w:hint="eastAsia"/>
              </w:rPr>
              <w:t>000-255</w:t>
            </w:r>
          </w:p>
        </w:tc>
        <w:tc>
          <w:tcPr>
            <w:tcW w:w="8789" w:type="dxa"/>
            <w:vAlign w:val="center"/>
          </w:tcPr>
          <w:p w:rsidR="00000000" w:rsidRDefault="00BF7DB7">
            <w:pPr>
              <w:rPr>
                <w:rFonts w:hint="eastAsia"/>
              </w:rPr>
            </w:pPr>
            <w:r w:rsidRPr="00BF7DB7">
              <w:t>X speed</w:t>
            </w:r>
          </w:p>
        </w:tc>
      </w:tr>
      <w:tr w:rsidR="00000000">
        <w:trPr>
          <w:trHeight w:val="324"/>
        </w:trPr>
        <w:tc>
          <w:tcPr>
            <w:tcW w:w="709" w:type="dxa"/>
          </w:tcPr>
          <w:p w:rsidR="00000000" w:rsidRDefault="00BF7DB7">
            <w:pPr>
              <w:jc w:val="center"/>
            </w:pPr>
            <w:r>
              <w:rPr>
                <w:rFonts w:hint="eastAsia"/>
              </w:rPr>
              <w:t>4</w:t>
            </w:r>
          </w:p>
        </w:tc>
        <w:tc>
          <w:tcPr>
            <w:tcW w:w="992" w:type="dxa"/>
          </w:tcPr>
          <w:p w:rsidR="00000000" w:rsidRDefault="00BF7DB7">
            <w:r>
              <w:rPr>
                <w:rFonts w:hint="eastAsia"/>
              </w:rPr>
              <w:t>000-255</w:t>
            </w:r>
          </w:p>
        </w:tc>
        <w:tc>
          <w:tcPr>
            <w:tcW w:w="8789" w:type="dxa"/>
          </w:tcPr>
          <w:p w:rsidR="00000000" w:rsidRDefault="00BF7DB7">
            <w:r w:rsidRPr="00BF7DB7">
              <w:t>Y overall</w:t>
            </w:r>
          </w:p>
        </w:tc>
      </w:tr>
      <w:tr w:rsidR="00000000">
        <w:trPr>
          <w:trHeight w:val="324"/>
        </w:trPr>
        <w:tc>
          <w:tcPr>
            <w:tcW w:w="709" w:type="dxa"/>
          </w:tcPr>
          <w:p w:rsidR="00000000" w:rsidRDefault="00BF7DB7">
            <w:pPr>
              <w:jc w:val="center"/>
            </w:pPr>
            <w:r>
              <w:rPr>
                <w:rFonts w:hint="eastAsia"/>
              </w:rPr>
              <w:t>5</w:t>
            </w:r>
          </w:p>
        </w:tc>
        <w:tc>
          <w:tcPr>
            <w:tcW w:w="992" w:type="dxa"/>
          </w:tcPr>
          <w:p w:rsidR="00000000" w:rsidRDefault="00BF7DB7">
            <w:r>
              <w:rPr>
                <w:rFonts w:hint="eastAsia"/>
              </w:rPr>
              <w:t>000-255</w:t>
            </w:r>
          </w:p>
        </w:tc>
        <w:tc>
          <w:tcPr>
            <w:tcW w:w="8789" w:type="dxa"/>
          </w:tcPr>
          <w:p w:rsidR="00000000" w:rsidRDefault="00BF7DB7">
            <w:r w:rsidRPr="00BF7DB7">
              <w:t>Y mode speed</w:t>
            </w:r>
          </w:p>
        </w:tc>
      </w:tr>
      <w:tr w:rsidR="00000000">
        <w:trPr>
          <w:trHeight w:val="324"/>
        </w:trPr>
        <w:tc>
          <w:tcPr>
            <w:tcW w:w="709" w:type="dxa"/>
          </w:tcPr>
          <w:p w:rsidR="00000000" w:rsidRDefault="00BF7DB7">
            <w:pPr>
              <w:jc w:val="center"/>
            </w:pPr>
            <w:r>
              <w:rPr>
                <w:rFonts w:hint="eastAsia"/>
              </w:rPr>
              <w:lastRenderedPageBreak/>
              <w:t>6</w:t>
            </w:r>
          </w:p>
        </w:tc>
        <w:tc>
          <w:tcPr>
            <w:tcW w:w="992" w:type="dxa"/>
          </w:tcPr>
          <w:p w:rsidR="00000000" w:rsidRDefault="00BF7DB7">
            <w:r>
              <w:rPr>
                <w:rFonts w:hint="eastAsia"/>
              </w:rPr>
              <w:t>000-255</w:t>
            </w:r>
          </w:p>
        </w:tc>
        <w:tc>
          <w:tcPr>
            <w:tcW w:w="8789" w:type="dxa"/>
          </w:tcPr>
          <w:p w:rsidR="00000000" w:rsidRDefault="00BF7DB7">
            <w:r w:rsidRPr="00BF7DB7">
              <w:t>Y mode</w:t>
            </w:r>
          </w:p>
        </w:tc>
      </w:tr>
      <w:tr w:rsidR="00000000">
        <w:trPr>
          <w:trHeight w:val="324"/>
        </w:trPr>
        <w:tc>
          <w:tcPr>
            <w:tcW w:w="709" w:type="dxa"/>
          </w:tcPr>
          <w:p w:rsidR="00000000" w:rsidRDefault="00BF7DB7">
            <w:pPr>
              <w:jc w:val="center"/>
              <w:rPr>
                <w:rFonts w:hint="eastAsia"/>
              </w:rPr>
            </w:pPr>
            <w:r>
              <w:rPr>
                <w:rFonts w:hint="eastAsia"/>
              </w:rPr>
              <w:t>7</w:t>
            </w:r>
          </w:p>
        </w:tc>
        <w:tc>
          <w:tcPr>
            <w:tcW w:w="992" w:type="dxa"/>
          </w:tcPr>
          <w:p w:rsidR="00000000" w:rsidRDefault="00BF7DB7">
            <w:r>
              <w:rPr>
                <w:rFonts w:hint="eastAsia"/>
              </w:rPr>
              <w:t>000-255</w:t>
            </w:r>
          </w:p>
        </w:tc>
        <w:tc>
          <w:tcPr>
            <w:tcW w:w="8789" w:type="dxa"/>
          </w:tcPr>
          <w:p w:rsidR="00000000" w:rsidRDefault="00BF7DB7">
            <w:r w:rsidRPr="00BF7DB7">
              <w:t>Y-mode amplitude</w:t>
            </w:r>
          </w:p>
        </w:tc>
      </w:tr>
      <w:tr w:rsidR="00000000">
        <w:trPr>
          <w:trHeight w:val="324"/>
        </w:trPr>
        <w:tc>
          <w:tcPr>
            <w:tcW w:w="709" w:type="dxa"/>
          </w:tcPr>
          <w:p w:rsidR="00000000" w:rsidRDefault="00BF7DB7">
            <w:pPr>
              <w:jc w:val="center"/>
              <w:rPr>
                <w:rFonts w:hint="eastAsia"/>
              </w:rPr>
            </w:pPr>
            <w:r>
              <w:rPr>
                <w:rFonts w:hint="eastAsia"/>
              </w:rPr>
              <w:t>8</w:t>
            </w:r>
          </w:p>
        </w:tc>
        <w:tc>
          <w:tcPr>
            <w:tcW w:w="992" w:type="dxa"/>
          </w:tcPr>
          <w:p w:rsidR="00000000" w:rsidRDefault="00BF7DB7">
            <w:r>
              <w:rPr>
                <w:rFonts w:hint="eastAsia"/>
              </w:rPr>
              <w:t>000-255</w:t>
            </w:r>
          </w:p>
        </w:tc>
        <w:tc>
          <w:tcPr>
            <w:tcW w:w="8789" w:type="dxa"/>
          </w:tcPr>
          <w:p w:rsidR="00000000" w:rsidRDefault="00BF7DB7">
            <w:r w:rsidRPr="00BF7DB7">
              <w:t>Y mode direction</w:t>
            </w:r>
          </w:p>
        </w:tc>
      </w:tr>
      <w:tr w:rsidR="00000000">
        <w:trPr>
          <w:trHeight w:val="324"/>
        </w:trPr>
        <w:tc>
          <w:tcPr>
            <w:tcW w:w="709" w:type="dxa"/>
          </w:tcPr>
          <w:p w:rsidR="00000000" w:rsidRDefault="00BF7DB7">
            <w:pPr>
              <w:jc w:val="center"/>
              <w:rPr>
                <w:rFonts w:hint="eastAsia"/>
              </w:rPr>
            </w:pPr>
            <w:r>
              <w:rPr>
                <w:rFonts w:hint="eastAsia"/>
              </w:rPr>
              <w:t>9</w:t>
            </w:r>
          </w:p>
        </w:tc>
        <w:tc>
          <w:tcPr>
            <w:tcW w:w="992" w:type="dxa"/>
          </w:tcPr>
          <w:p w:rsidR="00000000" w:rsidRDefault="00BF7DB7">
            <w:r>
              <w:rPr>
                <w:rFonts w:hint="eastAsia"/>
              </w:rPr>
              <w:t>000-255</w:t>
            </w:r>
          </w:p>
        </w:tc>
        <w:tc>
          <w:tcPr>
            <w:tcW w:w="8789" w:type="dxa"/>
          </w:tcPr>
          <w:p w:rsidR="00000000" w:rsidRDefault="00BF7DB7">
            <w:r w:rsidRPr="00BF7DB7">
              <w:t>Total Dimming (Beam Assist)</w:t>
            </w:r>
          </w:p>
        </w:tc>
      </w:tr>
      <w:tr w:rsidR="00000000">
        <w:trPr>
          <w:trHeight w:val="324"/>
        </w:trPr>
        <w:tc>
          <w:tcPr>
            <w:tcW w:w="709" w:type="dxa"/>
          </w:tcPr>
          <w:p w:rsidR="00000000" w:rsidRDefault="00BF7DB7">
            <w:pPr>
              <w:jc w:val="center"/>
            </w:pPr>
            <w:r>
              <w:rPr>
                <w:rFonts w:hint="eastAsia"/>
              </w:rPr>
              <w:t>10</w:t>
            </w:r>
          </w:p>
        </w:tc>
        <w:tc>
          <w:tcPr>
            <w:tcW w:w="992" w:type="dxa"/>
          </w:tcPr>
          <w:p w:rsidR="00000000" w:rsidRDefault="00BF7DB7">
            <w:r>
              <w:rPr>
                <w:rFonts w:hint="eastAsia"/>
              </w:rPr>
              <w:t>000-255</w:t>
            </w:r>
          </w:p>
        </w:tc>
        <w:tc>
          <w:tcPr>
            <w:tcW w:w="8789" w:type="dxa"/>
          </w:tcPr>
          <w:p w:rsidR="00000000" w:rsidRDefault="00BF7DB7">
            <w:pPr>
              <w:rPr>
                <w:rFonts w:hint="eastAsia"/>
              </w:rPr>
            </w:pPr>
            <w:r w:rsidRPr="00BF7DB7">
              <w:t>Beam stroboscopic</w:t>
            </w:r>
          </w:p>
        </w:tc>
      </w:tr>
      <w:tr w:rsidR="00000000">
        <w:trPr>
          <w:trHeight w:val="324"/>
        </w:trPr>
        <w:tc>
          <w:tcPr>
            <w:tcW w:w="709" w:type="dxa"/>
          </w:tcPr>
          <w:p w:rsidR="00000000" w:rsidRDefault="00BF7DB7">
            <w:pPr>
              <w:jc w:val="center"/>
              <w:rPr>
                <w:rFonts w:hint="eastAsia"/>
              </w:rPr>
            </w:pPr>
            <w:r>
              <w:rPr>
                <w:rFonts w:hint="eastAsia"/>
              </w:rPr>
              <w:t>1</w:t>
            </w:r>
            <w:r>
              <w:rPr>
                <w:rFonts w:hint="eastAsia"/>
              </w:rPr>
              <w:t>1</w:t>
            </w:r>
          </w:p>
        </w:tc>
        <w:tc>
          <w:tcPr>
            <w:tcW w:w="992" w:type="dxa"/>
          </w:tcPr>
          <w:p w:rsidR="00000000" w:rsidRDefault="00BF7DB7">
            <w:r>
              <w:rPr>
                <w:rFonts w:hint="eastAsia"/>
              </w:rPr>
              <w:t>000-255</w:t>
            </w:r>
          </w:p>
        </w:tc>
        <w:tc>
          <w:tcPr>
            <w:tcW w:w="8789" w:type="dxa"/>
          </w:tcPr>
          <w:p w:rsidR="00000000" w:rsidRDefault="00BF7DB7">
            <w:r w:rsidRPr="00BF7DB7">
              <w:t>Beam R</w:t>
            </w:r>
          </w:p>
        </w:tc>
      </w:tr>
      <w:tr w:rsidR="00000000">
        <w:trPr>
          <w:trHeight w:val="324"/>
        </w:trPr>
        <w:tc>
          <w:tcPr>
            <w:tcW w:w="709" w:type="dxa"/>
          </w:tcPr>
          <w:p w:rsidR="00000000" w:rsidRDefault="00BF7DB7">
            <w:pPr>
              <w:jc w:val="center"/>
              <w:rPr>
                <w:rFonts w:hint="eastAsia"/>
              </w:rPr>
            </w:pPr>
            <w:r>
              <w:rPr>
                <w:rFonts w:hint="eastAsia"/>
              </w:rPr>
              <w:t>1</w:t>
            </w:r>
            <w:r>
              <w:rPr>
                <w:rFonts w:hint="eastAsia"/>
              </w:rPr>
              <w:t>2</w:t>
            </w:r>
          </w:p>
        </w:tc>
        <w:tc>
          <w:tcPr>
            <w:tcW w:w="992" w:type="dxa"/>
          </w:tcPr>
          <w:p w:rsidR="00000000" w:rsidRDefault="00BF7DB7">
            <w:r>
              <w:rPr>
                <w:rFonts w:hint="eastAsia"/>
              </w:rPr>
              <w:t>000-255</w:t>
            </w:r>
          </w:p>
        </w:tc>
        <w:tc>
          <w:tcPr>
            <w:tcW w:w="8789" w:type="dxa"/>
          </w:tcPr>
          <w:p w:rsidR="00000000" w:rsidRDefault="00BF7DB7">
            <w:r w:rsidRPr="00BF7DB7">
              <w:t>Beam G</w:t>
            </w:r>
          </w:p>
        </w:tc>
      </w:tr>
      <w:tr w:rsidR="00000000">
        <w:trPr>
          <w:trHeight w:val="324"/>
        </w:trPr>
        <w:tc>
          <w:tcPr>
            <w:tcW w:w="709" w:type="dxa"/>
          </w:tcPr>
          <w:p w:rsidR="00000000" w:rsidRDefault="00BF7DB7">
            <w:pPr>
              <w:jc w:val="center"/>
              <w:rPr>
                <w:rFonts w:hint="eastAsia"/>
              </w:rPr>
            </w:pPr>
            <w:r>
              <w:rPr>
                <w:rFonts w:hint="eastAsia"/>
              </w:rPr>
              <w:t>1</w:t>
            </w:r>
            <w:r>
              <w:rPr>
                <w:rFonts w:hint="eastAsia"/>
              </w:rPr>
              <w:t>3</w:t>
            </w:r>
          </w:p>
        </w:tc>
        <w:tc>
          <w:tcPr>
            <w:tcW w:w="992" w:type="dxa"/>
          </w:tcPr>
          <w:p w:rsidR="00000000" w:rsidRDefault="00BF7DB7">
            <w:pPr>
              <w:rPr>
                <w:rFonts w:hint="eastAsia"/>
              </w:rPr>
            </w:pPr>
            <w:r>
              <w:rPr>
                <w:rFonts w:hint="eastAsia"/>
              </w:rPr>
              <w:t>000-255</w:t>
            </w:r>
          </w:p>
        </w:tc>
        <w:tc>
          <w:tcPr>
            <w:tcW w:w="8789" w:type="dxa"/>
          </w:tcPr>
          <w:p w:rsidR="00000000" w:rsidRDefault="00BF7DB7">
            <w:r w:rsidRPr="00BF7DB7">
              <w:t>Beam B</w:t>
            </w:r>
          </w:p>
        </w:tc>
      </w:tr>
      <w:tr w:rsidR="00000000">
        <w:trPr>
          <w:trHeight w:val="324"/>
        </w:trPr>
        <w:tc>
          <w:tcPr>
            <w:tcW w:w="709" w:type="dxa"/>
          </w:tcPr>
          <w:p w:rsidR="00000000" w:rsidRDefault="00BF7DB7">
            <w:pPr>
              <w:jc w:val="center"/>
              <w:rPr>
                <w:rFonts w:hint="eastAsia"/>
              </w:rPr>
            </w:pPr>
            <w:r>
              <w:rPr>
                <w:rFonts w:hint="eastAsia"/>
              </w:rPr>
              <w:t>1</w:t>
            </w:r>
            <w:r>
              <w:rPr>
                <w:rFonts w:hint="eastAsia"/>
              </w:rPr>
              <w:t>4</w:t>
            </w:r>
          </w:p>
        </w:tc>
        <w:tc>
          <w:tcPr>
            <w:tcW w:w="992" w:type="dxa"/>
          </w:tcPr>
          <w:p w:rsidR="00000000" w:rsidRDefault="00BF7DB7">
            <w:pPr>
              <w:rPr>
                <w:rFonts w:hint="eastAsia"/>
              </w:rPr>
            </w:pPr>
            <w:r>
              <w:rPr>
                <w:rFonts w:hint="eastAsia"/>
              </w:rPr>
              <w:t>000-255</w:t>
            </w:r>
          </w:p>
        </w:tc>
        <w:tc>
          <w:tcPr>
            <w:tcW w:w="8789" w:type="dxa"/>
          </w:tcPr>
          <w:p w:rsidR="00000000" w:rsidRDefault="00BF7DB7">
            <w:r w:rsidRPr="00BF7DB7">
              <w:t>Beam W</w:t>
            </w:r>
          </w:p>
        </w:tc>
      </w:tr>
      <w:tr w:rsidR="00000000">
        <w:trPr>
          <w:trHeight w:val="324"/>
        </w:trPr>
        <w:tc>
          <w:tcPr>
            <w:tcW w:w="709" w:type="dxa"/>
          </w:tcPr>
          <w:p w:rsidR="00000000" w:rsidRDefault="00BF7DB7">
            <w:pPr>
              <w:jc w:val="center"/>
              <w:rPr>
                <w:rFonts w:hint="eastAsia"/>
              </w:rPr>
            </w:pPr>
            <w:r>
              <w:rPr>
                <w:rFonts w:hint="eastAsia"/>
              </w:rPr>
              <w:t>1</w:t>
            </w:r>
            <w:r>
              <w:rPr>
                <w:rFonts w:hint="eastAsia"/>
              </w:rPr>
              <w:t>5</w:t>
            </w:r>
          </w:p>
        </w:tc>
        <w:tc>
          <w:tcPr>
            <w:tcW w:w="992" w:type="dxa"/>
          </w:tcPr>
          <w:p w:rsidR="00000000" w:rsidRDefault="00BF7DB7">
            <w:r>
              <w:rPr>
                <w:rFonts w:hint="eastAsia"/>
              </w:rPr>
              <w:t>000-255</w:t>
            </w:r>
          </w:p>
        </w:tc>
        <w:tc>
          <w:tcPr>
            <w:tcW w:w="8789" w:type="dxa"/>
          </w:tcPr>
          <w:p w:rsidR="00000000" w:rsidRDefault="00BF7DB7">
            <w:pPr>
              <w:rPr>
                <w:rFonts w:hint="eastAsia"/>
              </w:rPr>
            </w:pPr>
            <w:r w:rsidRPr="00BF7DB7">
              <w:t>Beam pattern</w:t>
            </w:r>
          </w:p>
        </w:tc>
      </w:tr>
      <w:tr w:rsidR="00000000">
        <w:trPr>
          <w:trHeight w:val="324"/>
        </w:trPr>
        <w:tc>
          <w:tcPr>
            <w:tcW w:w="709" w:type="dxa"/>
          </w:tcPr>
          <w:p w:rsidR="00000000" w:rsidRDefault="00BF7DB7">
            <w:pPr>
              <w:jc w:val="center"/>
            </w:pPr>
            <w:r>
              <w:rPr>
                <w:rFonts w:hint="eastAsia"/>
              </w:rPr>
              <w:t>16</w:t>
            </w:r>
          </w:p>
        </w:tc>
        <w:tc>
          <w:tcPr>
            <w:tcW w:w="992" w:type="dxa"/>
          </w:tcPr>
          <w:p w:rsidR="00000000" w:rsidRDefault="00BF7DB7">
            <w:r>
              <w:rPr>
                <w:rFonts w:hint="eastAsia"/>
              </w:rPr>
              <w:t>000-255</w:t>
            </w:r>
          </w:p>
        </w:tc>
        <w:tc>
          <w:tcPr>
            <w:tcW w:w="8789" w:type="dxa"/>
          </w:tcPr>
          <w:p w:rsidR="00000000" w:rsidRDefault="00BF7DB7">
            <w:pPr>
              <w:rPr>
                <w:rFonts w:hint="eastAsia"/>
              </w:rPr>
            </w:pPr>
            <w:r w:rsidRPr="00BF7DB7">
              <w:t>Beam pattern speed</w:t>
            </w:r>
          </w:p>
        </w:tc>
      </w:tr>
      <w:tr w:rsidR="00000000">
        <w:trPr>
          <w:trHeight w:val="324"/>
        </w:trPr>
        <w:tc>
          <w:tcPr>
            <w:tcW w:w="709" w:type="dxa"/>
          </w:tcPr>
          <w:p w:rsidR="00000000" w:rsidRDefault="00BF7DB7">
            <w:pPr>
              <w:jc w:val="center"/>
            </w:pPr>
            <w:r>
              <w:rPr>
                <w:rFonts w:hint="eastAsia"/>
              </w:rPr>
              <w:t>17</w:t>
            </w:r>
          </w:p>
        </w:tc>
        <w:tc>
          <w:tcPr>
            <w:tcW w:w="992" w:type="dxa"/>
          </w:tcPr>
          <w:p w:rsidR="00000000" w:rsidRDefault="00BF7DB7">
            <w:r>
              <w:rPr>
                <w:rFonts w:hint="eastAsia"/>
              </w:rPr>
              <w:t>000-255</w:t>
            </w:r>
          </w:p>
        </w:tc>
        <w:tc>
          <w:tcPr>
            <w:tcW w:w="8789" w:type="dxa"/>
          </w:tcPr>
          <w:p w:rsidR="00000000" w:rsidRDefault="00BF7DB7">
            <w:pPr>
              <w:rPr>
                <w:rFonts w:hint="eastAsia"/>
              </w:rPr>
            </w:pPr>
            <w:r w:rsidRPr="00BF7DB7">
              <w:t>Auxiliary light stroboscopic</w:t>
            </w:r>
          </w:p>
        </w:tc>
      </w:tr>
      <w:tr w:rsidR="00000000">
        <w:trPr>
          <w:trHeight w:val="324"/>
        </w:trPr>
        <w:tc>
          <w:tcPr>
            <w:tcW w:w="709" w:type="dxa"/>
          </w:tcPr>
          <w:p w:rsidR="00000000" w:rsidRDefault="00BF7DB7">
            <w:pPr>
              <w:jc w:val="center"/>
            </w:pPr>
            <w:r>
              <w:rPr>
                <w:rFonts w:hint="eastAsia"/>
              </w:rPr>
              <w:t>18</w:t>
            </w:r>
          </w:p>
        </w:tc>
        <w:tc>
          <w:tcPr>
            <w:tcW w:w="992" w:type="dxa"/>
          </w:tcPr>
          <w:p w:rsidR="00000000" w:rsidRDefault="00BF7DB7">
            <w:pPr>
              <w:rPr>
                <w:rFonts w:hint="eastAsia"/>
              </w:rPr>
            </w:pPr>
            <w:r>
              <w:rPr>
                <w:rFonts w:hint="eastAsia"/>
              </w:rPr>
              <w:t>000-255</w:t>
            </w:r>
          </w:p>
        </w:tc>
        <w:tc>
          <w:tcPr>
            <w:tcW w:w="8789" w:type="dxa"/>
          </w:tcPr>
          <w:p w:rsidR="00000000" w:rsidRDefault="00BF7DB7">
            <w:r w:rsidRPr="00BF7DB7">
              <w:t>Auxiliary light R</w:t>
            </w:r>
          </w:p>
        </w:tc>
      </w:tr>
      <w:tr w:rsidR="00000000">
        <w:trPr>
          <w:trHeight w:val="324"/>
        </w:trPr>
        <w:tc>
          <w:tcPr>
            <w:tcW w:w="709" w:type="dxa"/>
          </w:tcPr>
          <w:p w:rsidR="00000000" w:rsidRDefault="00BF7DB7">
            <w:pPr>
              <w:jc w:val="center"/>
            </w:pPr>
            <w:r>
              <w:rPr>
                <w:rFonts w:hint="eastAsia"/>
              </w:rPr>
              <w:t>19</w:t>
            </w:r>
          </w:p>
        </w:tc>
        <w:tc>
          <w:tcPr>
            <w:tcW w:w="992" w:type="dxa"/>
          </w:tcPr>
          <w:p w:rsidR="00000000" w:rsidRDefault="00BF7DB7">
            <w:pPr>
              <w:rPr>
                <w:rFonts w:hint="eastAsia"/>
              </w:rPr>
            </w:pPr>
            <w:r>
              <w:rPr>
                <w:rFonts w:hint="eastAsia"/>
              </w:rPr>
              <w:t>000-255</w:t>
            </w:r>
          </w:p>
        </w:tc>
        <w:tc>
          <w:tcPr>
            <w:tcW w:w="8789" w:type="dxa"/>
          </w:tcPr>
          <w:p w:rsidR="00000000" w:rsidRDefault="00BF7DB7">
            <w:r w:rsidRPr="00BF7DB7">
              <w:t>Auxiliary light G</w:t>
            </w:r>
          </w:p>
        </w:tc>
      </w:tr>
      <w:tr w:rsidR="00000000">
        <w:trPr>
          <w:trHeight w:val="324"/>
        </w:trPr>
        <w:tc>
          <w:tcPr>
            <w:tcW w:w="709" w:type="dxa"/>
          </w:tcPr>
          <w:p w:rsidR="00000000" w:rsidRDefault="00BF7DB7">
            <w:pPr>
              <w:jc w:val="center"/>
            </w:pPr>
            <w:r>
              <w:rPr>
                <w:rFonts w:hint="eastAsia"/>
              </w:rPr>
              <w:t>20</w:t>
            </w:r>
          </w:p>
        </w:tc>
        <w:tc>
          <w:tcPr>
            <w:tcW w:w="992" w:type="dxa"/>
          </w:tcPr>
          <w:p w:rsidR="00000000" w:rsidRDefault="00BF7DB7">
            <w:pPr>
              <w:rPr>
                <w:rFonts w:hint="eastAsia"/>
              </w:rPr>
            </w:pPr>
            <w:r>
              <w:rPr>
                <w:rFonts w:hint="eastAsia"/>
              </w:rPr>
              <w:t>000-255</w:t>
            </w:r>
          </w:p>
        </w:tc>
        <w:tc>
          <w:tcPr>
            <w:tcW w:w="8789" w:type="dxa"/>
          </w:tcPr>
          <w:p w:rsidR="00000000" w:rsidRDefault="00BF7DB7">
            <w:r w:rsidRPr="00BF7DB7">
              <w:t>Auxiliary light B</w:t>
            </w:r>
          </w:p>
        </w:tc>
      </w:tr>
      <w:tr w:rsidR="00000000">
        <w:trPr>
          <w:trHeight w:val="324"/>
        </w:trPr>
        <w:tc>
          <w:tcPr>
            <w:tcW w:w="709" w:type="dxa"/>
          </w:tcPr>
          <w:p w:rsidR="00000000" w:rsidRDefault="00BF7DB7">
            <w:pPr>
              <w:jc w:val="center"/>
            </w:pPr>
            <w:r>
              <w:rPr>
                <w:rFonts w:hint="eastAsia"/>
              </w:rPr>
              <w:t>21</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mode</w:t>
            </w:r>
          </w:p>
        </w:tc>
      </w:tr>
      <w:tr w:rsidR="00000000">
        <w:trPr>
          <w:trHeight w:val="324"/>
        </w:trPr>
        <w:tc>
          <w:tcPr>
            <w:tcW w:w="709" w:type="dxa"/>
          </w:tcPr>
          <w:p w:rsidR="00000000" w:rsidRDefault="00BF7DB7">
            <w:pPr>
              <w:jc w:val="center"/>
            </w:pPr>
            <w:r>
              <w:rPr>
                <w:rFonts w:hint="eastAsia"/>
              </w:rPr>
              <w:t>22</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mode speed</w:t>
            </w:r>
          </w:p>
        </w:tc>
      </w:tr>
      <w:tr w:rsidR="00000000">
        <w:trPr>
          <w:trHeight w:val="324"/>
        </w:trPr>
        <w:tc>
          <w:tcPr>
            <w:tcW w:w="709" w:type="dxa"/>
          </w:tcPr>
          <w:p w:rsidR="00000000" w:rsidRDefault="00BF7DB7">
            <w:pPr>
              <w:jc w:val="center"/>
            </w:pPr>
            <w:r>
              <w:rPr>
                <w:rFonts w:hint="eastAsia"/>
              </w:rPr>
              <w:t>23</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Integrated mode (beam assist)</w:t>
            </w:r>
          </w:p>
        </w:tc>
      </w:tr>
      <w:tr w:rsidR="00000000">
        <w:trPr>
          <w:trHeight w:val="324"/>
        </w:trPr>
        <w:tc>
          <w:tcPr>
            <w:tcW w:w="709" w:type="dxa"/>
          </w:tcPr>
          <w:p w:rsidR="00000000" w:rsidRDefault="00BF7DB7">
            <w:pPr>
              <w:jc w:val="center"/>
            </w:pPr>
            <w:r>
              <w:rPr>
                <w:rFonts w:hint="eastAsia"/>
              </w:rPr>
              <w:t>24</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Integrated pattern speed (beam assist)</w:t>
            </w:r>
          </w:p>
        </w:tc>
      </w:tr>
      <w:tr w:rsidR="00000000">
        <w:trPr>
          <w:trHeight w:val="324"/>
        </w:trPr>
        <w:tc>
          <w:tcPr>
            <w:tcW w:w="709" w:type="dxa"/>
          </w:tcPr>
          <w:p w:rsidR="00000000" w:rsidRDefault="00BF7DB7">
            <w:pPr>
              <w:jc w:val="center"/>
            </w:pPr>
            <w:r>
              <w:rPr>
                <w:rFonts w:hint="eastAsia"/>
              </w:rPr>
              <w:t>25</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Reset:</w:t>
            </w:r>
            <w:r w:rsidRPr="00BF7DB7">
              <w:rPr>
                <w:color w:val="000000"/>
              </w:rPr>
              <w:t xml:space="preserve"> When the parameter value is 250-255, the whole machine is reset. The console parameter value must be pulled below 10 and then pushed to 250-255 to be useful. When the parameter value is 000-249, it is useless and cannot be reset.</w:t>
            </w:r>
          </w:p>
        </w:tc>
      </w:tr>
    </w:tbl>
    <w:p w:rsidR="00000000" w:rsidRDefault="00BF7DB7">
      <w:pPr>
        <w:tabs>
          <w:tab w:val="left" w:pos="740"/>
        </w:tabs>
        <w:spacing w:line="295" w:lineRule="exact"/>
        <w:ind w:right="-20" w:firstLine="480"/>
        <w:jc w:val="left"/>
        <w:rPr>
          <w:rFonts w:hint="eastAsia"/>
          <w:b/>
          <w:sz w:val="24"/>
          <w:szCs w:val="24"/>
        </w:rPr>
      </w:pPr>
    </w:p>
    <w:p w:rsidR="00000000" w:rsidRDefault="00BF7DB7">
      <w:pPr>
        <w:tabs>
          <w:tab w:val="left" w:pos="740"/>
        </w:tabs>
        <w:spacing w:line="295" w:lineRule="exact"/>
        <w:ind w:right="-20" w:firstLine="480"/>
        <w:jc w:val="left"/>
        <w:rPr>
          <w:rFonts w:hint="eastAsia"/>
          <w:b/>
          <w:sz w:val="24"/>
          <w:szCs w:val="24"/>
        </w:rPr>
      </w:pPr>
      <w:r w:rsidRPr="00BF7DB7">
        <w:rPr>
          <w:b/>
          <w:sz w:val="24"/>
          <w:szCs w:val="24"/>
        </w:rPr>
        <w:t>CH32 channel description: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8789"/>
      </w:tblGrid>
      <w:tr w:rsidR="00000000">
        <w:tc>
          <w:tcPr>
            <w:tcW w:w="709" w:type="dxa"/>
          </w:tcPr>
          <w:p w:rsidR="00000000" w:rsidRDefault="00BF7DB7">
            <w:pPr>
              <w:jc w:val="center"/>
              <w:rPr>
                <w:b/>
                <w:sz w:val="24"/>
                <w:szCs w:val="24"/>
              </w:rPr>
            </w:pPr>
            <w:r w:rsidRPr="00BF7DB7">
              <w:rPr>
                <w:b/>
                <w:sz w:val="24"/>
                <w:szCs w:val="24"/>
              </w:rPr>
              <w:t>Passageway</w:t>
            </w:r>
          </w:p>
        </w:tc>
        <w:tc>
          <w:tcPr>
            <w:tcW w:w="992" w:type="dxa"/>
          </w:tcPr>
          <w:p w:rsidR="00000000" w:rsidRDefault="00BF7DB7">
            <w:pPr>
              <w:jc w:val="center"/>
              <w:rPr>
                <w:b/>
                <w:sz w:val="24"/>
                <w:szCs w:val="24"/>
              </w:rPr>
            </w:pPr>
            <w:r w:rsidRPr="00BF7DB7">
              <w:rPr>
                <w:b/>
                <w:sz w:val="24"/>
                <w:szCs w:val="24"/>
              </w:rPr>
              <w:t>Channel value</w:t>
            </w:r>
          </w:p>
        </w:tc>
        <w:tc>
          <w:tcPr>
            <w:tcW w:w="8789" w:type="dxa"/>
          </w:tcPr>
          <w:p w:rsidR="00000000" w:rsidRDefault="00BF7DB7">
            <w:pPr>
              <w:jc w:val="center"/>
              <w:rPr>
                <w:b/>
                <w:sz w:val="24"/>
                <w:szCs w:val="24"/>
              </w:rPr>
            </w:pPr>
            <w:r w:rsidRPr="00BF7DB7">
              <w:rPr>
                <w:b/>
                <w:sz w:val="24"/>
                <w:szCs w:val="24"/>
              </w:rPr>
              <w:t>Basic functions</w:t>
            </w:r>
          </w:p>
        </w:tc>
      </w:tr>
      <w:tr w:rsidR="00000000">
        <w:tc>
          <w:tcPr>
            <w:tcW w:w="709" w:type="dxa"/>
          </w:tcPr>
          <w:p w:rsidR="00000000" w:rsidRDefault="00BF7DB7">
            <w:pPr>
              <w:jc w:val="center"/>
            </w:pPr>
            <w:r>
              <w:rPr>
                <w:rFonts w:hint="eastAsia"/>
              </w:rPr>
              <w:t>1</w:t>
            </w:r>
          </w:p>
        </w:tc>
        <w:tc>
          <w:tcPr>
            <w:tcW w:w="992" w:type="dxa"/>
            <w:vAlign w:val="center"/>
          </w:tcPr>
          <w:p w:rsidR="00000000" w:rsidRDefault="00BF7DB7">
            <w:r>
              <w:rPr>
                <w:rFonts w:hint="eastAsia"/>
              </w:rPr>
              <w:t>000-255</w:t>
            </w:r>
          </w:p>
        </w:tc>
        <w:tc>
          <w:tcPr>
            <w:tcW w:w="8789" w:type="dxa"/>
            <w:vAlign w:val="center"/>
          </w:tcPr>
          <w:p w:rsidR="00000000" w:rsidRDefault="00BF7DB7">
            <w:r w:rsidRPr="00BF7DB7">
              <w:t>X-axis</w:t>
            </w:r>
          </w:p>
        </w:tc>
      </w:tr>
      <w:tr w:rsidR="00000000">
        <w:tc>
          <w:tcPr>
            <w:tcW w:w="709" w:type="dxa"/>
          </w:tcPr>
          <w:p w:rsidR="00000000" w:rsidRDefault="00BF7DB7">
            <w:pPr>
              <w:jc w:val="center"/>
            </w:pPr>
            <w:r>
              <w:rPr>
                <w:rFonts w:hint="eastAsia"/>
              </w:rPr>
              <w:t>2</w:t>
            </w:r>
          </w:p>
        </w:tc>
        <w:tc>
          <w:tcPr>
            <w:tcW w:w="992" w:type="dxa"/>
            <w:vAlign w:val="center"/>
          </w:tcPr>
          <w:p w:rsidR="00000000" w:rsidRDefault="00BF7DB7">
            <w:r>
              <w:rPr>
                <w:rFonts w:hint="eastAsia"/>
              </w:rPr>
              <w:t>000-255</w:t>
            </w:r>
          </w:p>
        </w:tc>
        <w:tc>
          <w:tcPr>
            <w:tcW w:w="8789" w:type="dxa"/>
            <w:vAlign w:val="center"/>
          </w:tcPr>
          <w:p w:rsidR="00000000" w:rsidRDefault="00BF7DB7">
            <w:pPr>
              <w:rPr>
                <w:rFonts w:hint="eastAsia"/>
              </w:rPr>
            </w:pPr>
            <w:r w:rsidRPr="00BF7DB7">
              <w:t>X is not polar</w:t>
            </w:r>
          </w:p>
        </w:tc>
      </w:tr>
      <w:tr w:rsidR="00000000">
        <w:tc>
          <w:tcPr>
            <w:tcW w:w="709" w:type="dxa"/>
          </w:tcPr>
          <w:p w:rsidR="00000000" w:rsidRDefault="00BF7DB7">
            <w:pPr>
              <w:jc w:val="center"/>
            </w:pPr>
            <w:r>
              <w:rPr>
                <w:rFonts w:hint="eastAsia"/>
              </w:rPr>
              <w:t>3</w:t>
            </w:r>
          </w:p>
        </w:tc>
        <w:tc>
          <w:tcPr>
            <w:tcW w:w="992" w:type="dxa"/>
            <w:vAlign w:val="center"/>
          </w:tcPr>
          <w:p w:rsidR="00000000" w:rsidRDefault="00BF7DB7">
            <w:r>
              <w:rPr>
                <w:rFonts w:hint="eastAsia"/>
              </w:rPr>
              <w:t>000-255</w:t>
            </w:r>
          </w:p>
        </w:tc>
        <w:tc>
          <w:tcPr>
            <w:tcW w:w="8789" w:type="dxa"/>
            <w:vAlign w:val="center"/>
          </w:tcPr>
          <w:p w:rsidR="00000000" w:rsidRDefault="00BF7DB7">
            <w:pPr>
              <w:rPr>
                <w:rFonts w:hint="eastAsia"/>
              </w:rPr>
            </w:pPr>
            <w:r w:rsidRPr="00BF7DB7">
              <w:t>X Inching</w:t>
            </w:r>
          </w:p>
        </w:tc>
      </w:tr>
      <w:tr w:rsidR="00000000">
        <w:tc>
          <w:tcPr>
            <w:tcW w:w="709" w:type="dxa"/>
          </w:tcPr>
          <w:p w:rsidR="00000000" w:rsidRDefault="00BF7DB7">
            <w:pPr>
              <w:jc w:val="center"/>
            </w:pPr>
            <w:r>
              <w:rPr>
                <w:rFonts w:hint="eastAsia"/>
              </w:rPr>
              <w:t>4</w:t>
            </w:r>
          </w:p>
        </w:tc>
        <w:tc>
          <w:tcPr>
            <w:tcW w:w="992" w:type="dxa"/>
          </w:tcPr>
          <w:p w:rsidR="00000000" w:rsidRDefault="00BF7DB7">
            <w:r>
              <w:rPr>
                <w:rFonts w:hint="eastAsia"/>
              </w:rPr>
              <w:t>000-255</w:t>
            </w:r>
          </w:p>
        </w:tc>
        <w:tc>
          <w:tcPr>
            <w:tcW w:w="8789" w:type="dxa"/>
          </w:tcPr>
          <w:p w:rsidR="00000000" w:rsidRDefault="00BF7DB7">
            <w:r w:rsidRPr="00BF7DB7">
              <w:t>X speed</w:t>
            </w:r>
          </w:p>
        </w:tc>
      </w:tr>
      <w:tr w:rsidR="00000000">
        <w:tc>
          <w:tcPr>
            <w:tcW w:w="709" w:type="dxa"/>
          </w:tcPr>
          <w:p w:rsidR="00000000" w:rsidRDefault="00BF7DB7">
            <w:pPr>
              <w:jc w:val="center"/>
            </w:pPr>
            <w:r>
              <w:rPr>
                <w:rFonts w:hint="eastAsia"/>
              </w:rPr>
              <w:t>5</w:t>
            </w:r>
          </w:p>
        </w:tc>
        <w:tc>
          <w:tcPr>
            <w:tcW w:w="992" w:type="dxa"/>
          </w:tcPr>
          <w:p w:rsidR="00000000" w:rsidRDefault="00BF7DB7">
            <w:r>
              <w:rPr>
                <w:rFonts w:hint="eastAsia"/>
              </w:rPr>
              <w:t>000-255</w:t>
            </w:r>
          </w:p>
        </w:tc>
        <w:tc>
          <w:tcPr>
            <w:tcW w:w="8789" w:type="dxa"/>
          </w:tcPr>
          <w:p w:rsidR="00000000" w:rsidRDefault="00BF7DB7">
            <w:r w:rsidRPr="00BF7DB7">
              <w:t>Y overall</w:t>
            </w:r>
          </w:p>
        </w:tc>
      </w:tr>
      <w:tr w:rsidR="00000000">
        <w:trPr>
          <w:trHeight w:val="323"/>
        </w:trPr>
        <w:tc>
          <w:tcPr>
            <w:tcW w:w="709" w:type="dxa"/>
          </w:tcPr>
          <w:p w:rsidR="00000000" w:rsidRDefault="00BF7DB7">
            <w:pPr>
              <w:jc w:val="center"/>
            </w:pPr>
            <w:r>
              <w:rPr>
                <w:rFonts w:hint="eastAsia"/>
              </w:rPr>
              <w:t>6</w:t>
            </w:r>
          </w:p>
        </w:tc>
        <w:tc>
          <w:tcPr>
            <w:tcW w:w="992" w:type="dxa"/>
          </w:tcPr>
          <w:p w:rsidR="00000000" w:rsidRDefault="00BF7DB7">
            <w:r>
              <w:rPr>
                <w:rFonts w:hint="eastAsia"/>
              </w:rPr>
              <w:t>000-2</w:t>
            </w:r>
            <w:r>
              <w:rPr>
                <w:rFonts w:hint="eastAsia"/>
              </w:rPr>
              <w:t>55</w:t>
            </w:r>
          </w:p>
        </w:tc>
        <w:tc>
          <w:tcPr>
            <w:tcW w:w="8789" w:type="dxa"/>
          </w:tcPr>
          <w:p w:rsidR="00000000" w:rsidRDefault="00BF7DB7">
            <w:r>
              <w:rPr>
                <w:rFonts w:hint="eastAsia"/>
              </w:rPr>
              <w:t>Y1</w:t>
            </w:r>
          </w:p>
        </w:tc>
      </w:tr>
      <w:tr w:rsidR="00000000">
        <w:tc>
          <w:tcPr>
            <w:tcW w:w="709" w:type="dxa"/>
          </w:tcPr>
          <w:p w:rsidR="00000000" w:rsidRDefault="00BF7DB7">
            <w:pPr>
              <w:jc w:val="center"/>
            </w:pPr>
            <w:r>
              <w:rPr>
                <w:rFonts w:hint="eastAsia"/>
              </w:rPr>
              <w:t>7</w:t>
            </w:r>
          </w:p>
        </w:tc>
        <w:tc>
          <w:tcPr>
            <w:tcW w:w="992" w:type="dxa"/>
          </w:tcPr>
          <w:p w:rsidR="00000000" w:rsidRDefault="00BF7DB7">
            <w:r>
              <w:rPr>
                <w:rFonts w:hint="eastAsia"/>
              </w:rPr>
              <w:t>000-255</w:t>
            </w:r>
          </w:p>
        </w:tc>
        <w:tc>
          <w:tcPr>
            <w:tcW w:w="8789" w:type="dxa"/>
          </w:tcPr>
          <w:p w:rsidR="00000000" w:rsidRDefault="00BF7DB7">
            <w:pPr>
              <w:rPr>
                <w:rFonts w:hint="eastAsia"/>
              </w:rPr>
            </w:pPr>
            <w:r>
              <w:rPr>
                <w:rFonts w:hint="eastAsia"/>
              </w:rPr>
              <w:t>Y2</w:t>
            </w:r>
          </w:p>
        </w:tc>
      </w:tr>
      <w:tr w:rsidR="00000000">
        <w:tc>
          <w:tcPr>
            <w:tcW w:w="709" w:type="dxa"/>
          </w:tcPr>
          <w:p w:rsidR="00000000" w:rsidRDefault="00BF7DB7">
            <w:pPr>
              <w:jc w:val="center"/>
            </w:pPr>
            <w:r>
              <w:rPr>
                <w:rFonts w:hint="eastAsia"/>
              </w:rPr>
              <w:t>8</w:t>
            </w:r>
          </w:p>
        </w:tc>
        <w:tc>
          <w:tcPr>
            <w:tcW w:w="992" w:type="dxa"/>
          </w:tcPr>
          <w:p w:rsidR="00000000" w:rsidRDefault="00BF7DB7">
            <w:r>
              <w:rPr>
                <w:rFonts w:hint="eastAsia"/>
              </w:rPr>
              <w:t>000-255</w:t>
            </w:r>
          </w:p>
        </w:tc>
        <w:tc>
          <w:tcPr>
            <w:tcW w:w="8789" w:type="dxa"/>
          </w:tcPr>
          <w:p w:rsidR="00000000" w:rsidRDefault="00BF7DB7">
            <w:r>
              <w:rPr>
                <w:rFonts w:hint="eastAsia"/>
              </w:rPr>
              <w:t>Y3</w:t>
            </w:r>
          </w:p>
        </w:tc>
      </w:tr>
      <w:tr w:rsidR="00000000">
        <w:tc>
          <w:tcPr>
            <w:tcW w:w="709" w:type="dxa"/>
            <w:vAlign w:val="center"/>
          </w:tcPr>
          <w:p w:rsidR="00000000" w:rsidRDefault="00BF7DB7">
            <w:pPr>
              <w:widowControl/>
              <w:jc w:val="center"/>
              <w:textAlignment w:val="center"/>
              <w:rPr>
                <w:rFonts w:hint="eastAsia"/>
              </w:rPr>
            </w:pPr>
            <w:r>
              <w:rPr>
                <w:rFonts w:hint="eastAsia"/>
              </w:rPr>
              <w:t>9</w:t>
            </w:r>
          </w:p>
        </w:tc>
        <w:tc>
          <w:tcPr>
            <w:tcW w:w="992" w:type="dxa"/>
            <w:vAlign w:val="center"/>
          </w:tcPr>
          <w:p w:rsidR="00000000" w:rsidRDefault="00BF7DB7">
            <w:r>
              <w:rPr>
                <w:rFonts w:hint="eastAsia"/>
              </w:rPr>
              <w:t>000-255</w:t>
            </w:r>
          </w:p>
        </w:tc>
        <w:tc>
          <w:tcPr>
            <w:tcW w:w="8789" w:type="dxa"/>
          </w:tcPr>
          <w:p w:rsidR="00000000" w:rsidRDefault="00BF7DB7">
            <w:r>
              <w:rPr>
                <w:rFonts w:hint="eastAsia"/>
              </w:rPr>
              <w:t>Y4</w:t>
            </w:r>
          </w:p>
        </w:tc>
      </w:tr>
      <w:tr w:rsidR="00000000">
        <w:tc>
          <w:tcPr>
            <w:tcW w:w="709" w:type="dxa"/>
            <w:vAlign w:val="center"/>
          </w:tcPr>
          <w:p w:rsidR="00000000" w:rsidRDefault="00BF7DB7">
            <w:pPr>
              <w:widowControl/>
              <w:jc w:val="center"/>
              <w:textAlignment w:val="center"/>
            </w:pPr>
            <w:r>
              <w:rPr>
                <w:rFonts w:hint="eastAsia"/>
              </w:rPr>
              <w:t>10</w:t>
            </w:r>
          </w:p>
        </w:tc>
        <w:tc>
          <w:tcPr>
            <w:tcW w:w="992" w:type="dxa"/>
            <w:vAlign w:val="center"/>
          </w:tcPr>
          <w:p w:rsidR="00000000" w:rsidRDefault="00BF7DB7">
            <w:r>
              <w:rPr>
                <w:rFonts w:hint="eastAsia"/>
              </w:rPr>
              <w:t>000-255</w:t>
            </w:r>
          </w:p>
        </w:tc>
        <w:tc>
          <w:tcPr>
            <w:tcW w:w="8789" w:type="dxa"/>
          </w:tcPr>
          <w:p w:rsidR="00000000" w:rsidRDefault="00BF7DB7">
            <w:r w:rsidRPr="00BF7DB7">
              <w:t>Y mode speed</w:t>
            </w:r>
          </w:p>
        </w:tc>
      </w:tr>
      <w:tr w:rsidR="00000000">
        <w:tc>
          <w:tcPr>
            <w:tcW w:w="709" w:type="dxa"/>
            <w:vAlign w:val="center"/>
          </w:tcPr>
          <w:p w:rsidR="00000000" w:rsidRDefault="00BF7DB7">
            <w:pPr>
              <w:widowControl/>
              <w:jc w:val="center"/>
              <w:textAlignment w:val="center"/>
            </w:pPr>
            <w:r>
              <w:rPr>
                <w:rFonts w:hint="eastAsia"/>
              </w:rPr>
              <w:t>11</w:t>
            </w:r>
          </w:p>
        </w:tc>
        <w:tc>
          <w:tcPr>
            <w:tcW w:w="992" w:type="dxa"/>
            <w:vAlign w:val="center"/>
          </w:tcPr>
          <w:p w:rsidR="00000000" w:rsidRDefault="00BF7DB7">
            <w:r>
              <w:rPr>
                <w:rFonts w:hint="eastAsia"/>
              </w:rPr>
              <w:t>000-255</w:t>
            </w:r>
          </w:p>
        </w:tc>
        <w:tc>
          <w:tcPr>
            <w:tcW w:w="8789" w:type="dxa"/>
          </w:tcPr>
          <w:p w:rsidR="00000000" w:rsidRDefault="00BF7DB7">
            <w:r w:rsidRPr="00BF7DB7">
              <w:t>Y mode</w:t>
            </w:r>
          </w:p>
        </w:tc>
      </w:tr>
      <w:tr w:rsidR="00000000">
        <w:tc>
          <w:tcPr>
            <w:tcW w:w="709" w:type="dxa"/>
            <w:vAlign w:val="center"/>
          </w:tcPr>
          <w:p w:rsidR="00000000" w:rsidRDefault="00BF7DB7">
            <w:pPr>
              <w:widowControl/>
              <w:jc w:val="center"/>
              <w:textAlignment w:val="center"/>
            </w:pPr>
            <w:r>
              <w:rPr>
                <w:rFonts w:hint="eastAsia"/>
              </w:rPr>
              <w:t>12</w:t>
            </w:r>
          </w:p>
        </w:tc>
        <w:tc>
          <w:tcPr>
            <w:tcW w:w="992" w:type="dxa"/>
            <w:vAlign w:val="center"/>
          </w:tcPr>
          <w:p w:rsidR="00000000" w:rsidRDefault="00BF7DB7">
            <w:r>
              <w:rPr>
                <w:rFonts w:hint="eastAsia"/>
              </w:rPr>
              <w:t>000-255</w:t>
            </w:r>
          </w:p>
        </w:tc>
        <w:tc>
          <w:tcPr>
            <w:tcW w:w="8789" w:type="dxa"/>
          </w:tcPr>
          <w:p w:rsidR="00000000" w:rsidRDefault="00BF7DB7">
            <w:r w:rsidRPr="00BF7DB7">
              <w:t>Y-mode amplitude</w:t>
            </w:r>
          </w:p>
        </w:tc>
      </w:tr>
      <w:tr w:rsidR="00000000">
        <w:tc>
          <w:tcPr>
            <w:tcW w:w="709" w:type="dxa"/>
            <w:vAlign w:val="center"/>
          </w:tcPr>
          <w:p w:rsidR="00000000" w:rsidRDefault="00BF7DB7">
            <w:pPr>
              <w:widowControl/>
              <w:jc w:val="center"/>
              <w:textAlignment w:val="center"/>
            </w:pPr>
            <w:r>
              <w:rPr>
                <w:rFonts w:hint="eastAsia"/>
              </w:rPr>
              <w:t>13</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Y mode direction</w:t>
            </w:r>
          </w:p>
        </w:tc>
      </w:tr>
      <w:tr w:rsidR="00000000">
        <w:tc>
          <w:tcPr>
            <w:tcW w:w="709" w:type="dxa"/>
            <w:vAlign w:val="center"/>
          </w:tcPr>
          <w:p w:rsidR="00000000" w:rsidRDefault="00BF7DB7">
            <w:pPr>
              <w:widowControl/>
              <w:jc w:val="center"/>
              <w:textAlignment w:val="center"/>
            </w:pPr>
            <w:r>
              <w:rPr>
                <w:rFonts w:hint="eastAsia"/>
              </w:rPr>
              <w:t>14</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 xml:space="preserve">Total Dimming (Beam Assist) </w:t>
            </w:r>
          </w:p>
        </w:tc>
      </w:tr>
      <w:tr w:rsidR="00000000">
        <w:tc>
          <w:tcPr>
            <w:tcW w:w="709" w:type="dxa"/>
            <w:vAlign w:val="center"/>
          </w:tcPr>
          <w:p w:rsidR="00000000" w:rsidRDefault="00BF7DB7">
            <w:pPr>
              <w:widowControl/>
              <w:jc w:val="center"/>
              <w:textAlignment w:val="center"/>
            </w:pPr>
            <w:r>
              <w:rPr>
                <w:rFonts w:hint="eastAsia"/>
              </w:rPr>
              <w:t>15</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stroboscopic</w:t>
            </w:r>
          </w:p>
        </w:tc>
      </w:tr>
      <w:tr w:rsidR="00000000">
        <w:tc>
          <w:tcPr>
            <w:tcW w:w="709" w:type="dxa"/>
            <w:vAlign w:val="center"/>
          </w:tcPr>
          <w:p w:rsidR="00000000" w:rsidRDefault="00BF7DB7">
            <w:pPr>
              <w:widowControl/>
              <w:jc w:val="center"/>
              <w:textAlignment w:val="center"/>
            </w:pPr>
            <w:r>
              <w:rPr>
                <w:rFonts w:hint="eastAsia"/>
              </w:rPr>
              <w:t>16</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R</w:t>
            </w:r>
          </w:p>
        </w:tc>
      </w:tr>
      <w:tr w:rsidR="00000000">
        <w:tc>
          <w:tcPr>
            <w:tcW w:w="709" w:type="dxa"/>
            <w:vAlign w:val="center"/>
          </w:tcPr>
          <w:p w:rsidR="00000000" w:rsidRDefault="00BF7DB7">
            <w:pPr>
              <w:widowControl/>
              <w:jc w:val="center"/>
              <w:textAlignment w:val="center"/>
            </w:pPr>
            <w:r>
              <w:rPr>
                <w:rFonts w:hint="eastAsia"/>
              </w:rPr>
              <w:t>17</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G</w:t>
            </w:r>
          </w:p>
        </w:tc>
      </w:tr>
      <w:tr w:rsidR="00000000">
        <w:tc>
          <w:tcPr>
            <w:tcW w:w="709" w:type="dxa"/>
            <w:vAlign w:val="center"/>
          </w:tcPr>
          <w:p w:rsidR="00000000" w:rsidRDefault="00BF7DB7">
            <w:pPr>
              <w:widowControl/>
              <w:jc w:val="center"/>
              <w:textAlignment w:val="center"/>
            </w:pPr>
            <w:r>
              <w:rPr>
                <w:rFonts w:hint="eastAsia"/>
              </w:rPr>
              <w:t>18</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B</w:t>
            </w:r>
          </w:p>
        </w:tc>
      </w:tr>
      <w:tr w:rsidR="00000000">
        <w:tc>
          <w:tcPr>
            <w:tcW w:w="709" w:type="dxa"/>
            <w:vAlign w:val="center"/>
          </w:tcPr>
          <w:p w:rsidR="00000000" w:rsidRDefault="00BF7DB7">
            <w:pPr>
              <w:widowControl/>
              <w:jc w:val="center"/>
              <w:textAlignment w:val="center"/>
            </w:pPr>
            <w:r>
              <w:rPr>
                <w:rFonts w:hint="eastAsia"/>
              </w:rPr>
              <w:t>19</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W</w:t>
            </w:r>
          </w:p>
        </w:tc>
      </w:tr>
      <w:tr w:rsidR="00000000">
        <w:tc>
          <w:tcPr>
            <w:tcW w:w="709" w:type="dxa"/>
            <w:vAlign w:val="center"/>
          </w:tcPr>
          <w:p w:rsidR="00000000" w:rsidRDefault="00BF7DB7">
            <w:pPr>
              <w:widowControl/>
              <w:jc w:val="center"/>
              <w:textAlignment w:val="center"/>
            </w:pPr>
            <w:r>
              <w:rPr>
                <w:rFonts w:hint="eastAsia"/>
              </w:rPr>
              <w:t>20</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pattern</w:t>
            </w:r>
          </w:p>
        </w:tc>
      </w:tr>
      <w:tr w:rsidR="00000000">
        <w:tc>
          <w:tcPr>
            <w:tcW w:w="709" w:type="dxa"/>
            <w:vAlign w:val="center"/>
          </w:tcPr>
          <w:p w:rsidR="00000000" w:rsidRDefault="00BF7DB7">
            <w:pPr>
              <w:widowControl/>
              <w:jc w:val="center"/>
              <w:textAlignment w:val="center"/>
            </w:pPr>
            <w:r>
              <w:rPr>
                <w:rFonts w:hint="eastAsia"/>
              </w:rPr>
              <w:t>21</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pattern speed</w:t>
            </w:r>
          </w:p>
        </w:tc>
      </w:tr>
      <w:tr w:rsidR="00000000">
        <w:tc>
          <w:tcPr>
            <w:tcW w:w="709" w:type="dxa"/>
            <w:vAlign w:val="center"/>
          </w:tcPr>
          <w:p w:rsidR="00000000" w:rsidRDefault="00BF7DB7">
            <w:pPr>
              <w:widowControl/>
              <w:jc w:val="center"/>
              <w:textAlignment w:val="center"/>
            </w:pPr>
            <w:r>
              <w:rPr>
                <w:rFonts w:hint="eastAsia"/>
              </w:rPr>
              <w:t>22</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stroboscopic</w:t>
            </w:r>
          </w:p>
        </w:tc>
      </w:tr>
      <w:tr w:rsidR="00000000">
        <w:tc>
          <w:tcPr>
            <w:tcW w:w="709" w:type="dxa"/>
            <w:vAlign w:val="center"/>
          </w:tcPr>
          <w:p w:rsidR="00000000" w:rsidRDefault="00BF7DB7">
            <w:pPr>
              <w:widowControl/>
              <w:jc w:val="center"/>
              <w:textAlignment w:val="center"/>
            </w:pPr>
            <w:r>
              <w:rPr>
                <w:rFonts w:hint="eastAsia"/>
              </w:rPr>
              <w:t>23</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R</w:t>
            </w:r>
          </w:p>
        </w:tc>
      </w:tr>
      <w:tr w:rsidR="00000000">
        <w:tc>
          <w:tcPr>
            <w:tcW w:w="709" w:type="dxa"/>
            <w:vAlign w:val="center"/>
          </w:tcPr>
          <w:p w:rsidR="00000000" w:rsidRDefault="00BF7DB7">
            <w:pPr>
              <w:widowControl/>
              <w:jc w:val="center"/>
              <w:textAlignment w:val="center"/>
            </w:pPr>
            <w:r>
              <w:rPr>
                <w:rFonts w:hint="eastAsia"/>
              </w:rPr>
              <w:lastRenderedPageBreak/>
              <w:t>24</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G</w:t>
            </w:r>
          </w:p>
        </w:tc>
      </w:tr>
      <w:tr w:rsidR="00000000">
        <w:tc>
          <w:tcPr>
            <w:tcW w:w="709" w:type="dxa"/>
            <w:vAlign w:val="center"/>
          </w:tcPr>
          <w:p w:rsidR="00000000" w:rsidRDefault="00BF7DB7">
            <w:pPr>
              <w:widowControl/>
              <w:jc w:val="center"/>
              <w:textAlignment w:val="center"/>
            </w:pPr>
            <w:r>
              <w:rPr>
                <w:rFonts w:hint="eastAsia"/>
              </w:rPr>
              <w:t>25</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B</w:t>
            </w:r>
          </w:p>
        </w:tc>
      </w:tr>
      <w:tr w:rsidR="00000000">
        <w:tc>
          <w:tcPr>
            <w:tcW w:w="709" w:type="dxa"/>
            <w:vAlign w:val="center"/>
          </w:tcPr>
          <w:p w:rsidR="00000000" w:rsidRDefault="00BF7DB7">
            <w:pPr>
              <w:widowControl/>
              <w:jc w:val="center"/>
              <w:textAlignment w:val="center"/>
            </w:pPr>
            <w:r>
              <w:rPr>
                <w:rFonts w:hint="eastAsia"/>
              </w:rPr>
              <w:t>26</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mode</w:t>
            </w:r>
          </w:p>
        </w:tc>
      </w:tr>
      <w:tr w:rsidR="00000000">
        <w:tc>
          <w:tcPr>
            <w:tcW w:w="709" w:type="dxa"/>
            <w:vAlign w:val="center"/>
          </w:tcPr>
          <w:p w:rsidR="00000000" w:rsidRDefault="00BF7DB7">
            <w:pPr>
              <w:widowControl/>
              <w:jc w:val="center"/>
              <w:textAlignment w:val="center"/>
            </w:pPr>
            <w:r>
              <w:rPr>
                <w:rFonts w:hint="eastAsia"/>
              </w:rPr>
              <w:t>27</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mode speed</w:t>
            </w:r>
          </w:p>
        </w:tc>
      </w:tr>
      <w:tr w:rsidR="00000000">
        <w:tc>
          <w:tcPr>
            <w:tcW w:w="709" w:type="dxa"/>
            <w:vAlign w:val="center"/>
          </w:tcPr>
          <w:p w:rsidR="00000000" w:rsidRDefault="00BF7DB7">
            <w:pPr>
              <w:widowControl/>
              <w:jc w:val="center"/>
              <w:textAlignment w:val="center"/>
            </w:pPr>
            <w:r>
              <w:rPr>
                <w:rFonts w:hint="eastAsia"/>
              </w:rPr>
              <w:t>28</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Integrated mode (beam assist)</w:t>
            </w:r>
          </w:p>
        </w:tc>
      </w:tr>
      <w:tr w:rsidR="00000000">
        <w:tc>
          <w:tcPr>
            <w:tcW w:w="709" w:type="dxa"/>
            <w:vAlign w:val="center"/>
          </w:tcPr>
          <w:p w:rsidR="00000000" w:rsidRDefault="00BF7DB7">
            <w:pPr>
              <w:widowControl/>
              <w:jc w:val="center"/>
              <w:textAlignment w:val="center"/>
            </w:pPr>
            <w:r>
              <w:rPr>
                <w:rFonts w:hint="eastAsia"/>
              </w:rPr>
              <w:t>29</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Integrated pattern speed (beam assist)</w:t>
            </w:r>
          </w:p>
        </w:tc>
      </w:tr>
      <w:tr w:rsidR="00000000">
        <w:tc>
          <w:tcPr>
            <w:tcW w:w="709" w:type="dxa"/>
            <w:vAlign w:val="center"/>
          </w:tcPr>
          <w:p w:rsidR="00000000" w:rsidRDefault="00BF7DB7">
            <w:pPr>
              <w:widowControl/>
              <w:jc w:val="center"/>
              <w:textAlignment w:val="center"/>
            </w:pPr>
            <w:r>
              <w:rPr>
                <w:rFonts w:hint="eastAsia"/>
              </w:rPr>
              <w:t>30</w:t>
            </w:r>
          </w:p>
        </w:tc>
        <w:tc>
          <w:tcPr>
            <w:tcW w:w="992" w:type="dxa"/>
            <w:vAlign w:val="center"/>
          </w:tcPr>
          <w:p w:rsidR="00000000" w:rsidRDefault="00BF7DB7">
            <w:r>
              <w:rPr>
                <w:rFonts w:hint="eastAsia"/>
              </w:rPr>
              <w:t>000-255</w:t>
            </w:r>
          </w:p>
        </w:tc>
        <w:tc>
          <w:tcPr>
            <w:tcW w:w="8789" w:type="dxa"/>
          </w:tcPr>
          <w:p w:rsidR="00000000" w:rsidRDefault="00BF7DB7">
            <w:r w:rsidRPr="00BF7DB7">
              <w:t xml:space="preserve">Background color (beam assist) </w:t>
            </w:r>
          </w:p>
        </w:tc>
      </w:tr>
      <w:tr w:rsidR="00000000">
        <w:tc>
          <w:tcPr>
            <w:tcW w:w="709" w:type="dxa"/>
          </w:tcPr>
          <w:p w:rsidR="00000000" w:rsidRDefault="00BF7DB7">
            <w:pPr>
              <w:widowControl/>
              <w:jc w:val="center"/>
              <w:textAlignment w:val="center"/>
            </w:pPr>
            <w:r>
              <w:rPr>
                <w:rFonts w:hint="eastAsia"/>
              </w:rPr>
              <w:t>31</w:t>
            </w:r>
          </w:p>
        </w:tc>
        <w:tc>
          <w:tcPr>
            <w:tcW w:w="992" w:type="dxa"/>
            <w:vAlign w:val="center"/>
          </w:tcPr>
          <w:p w:rsidR="00000000" w:rsidRDefault="00BF7DB7">
            <w:r>
              <w:rPr>
                <w:rFonts w:hint="eastAsia"/>
              </w:rPr>
              <w:t>000-255</w:t>
            </w:r>
          </w:p>
        </w:tc>
        <w:tc>
          <w:tcPr>
            <w:tcW w:w="8789" w:type="dxa"/>
          </w:tcPr>
          <w:p w:rsidR="00000000" w:rsidRDefault="00BF7DB7">
            <w:r w:rsidRPr="00BF7DB7">
              <w:t>Background color dimming (beam assist)</w:t>
            </w:r>
          </w:p>
        </w:tc>
      </w:tr>
      <w:tr w:rsidR="00000000">
        <w:tc>
          <w:tcPr>
            <w:tcW w:w="709" w:type="dxa"/>
          </w:tcPr>
          <w:p w:rsidR="00000000" w:rsidRDefault="00BF7DB7">
            <w:pPr>
              <w:widowControl/>
              <w:jc w:val="center"/>
              <w:textAlignment w:val="center"/>
            </w:pPr>
            <w:r>
              <w:rPr>
                <w:rFonts w:hint="eastAsia"/>
              </w:rPr>
              <w:t>32</w:t>
            </w:r>
          </w:p>
        </w:tc>
        <w:tc>
          <w:tcPr>
            <w:tcW w:w="992" w:type="dxa"/>
          </w:tcPr>
          <w:p w:rsidR="00000000" w:rsidRDefault="00BF7DB7">
            <w:r>
              <w:rPr>
                <w:rFonts w:hint="eastAsia"/>
              </w:rPr>
              <w:t>000-255</w:t>
            </w:r>
          </w:p>
        </w:tc>
        <w:tc>
          <w:tcPr>
            <w:tcW w:w="8789" w:type="dxa"/>
          </w:tcPr>
          <w:p w:rsidR="00000000" w:rsidRDefault="00BF7DB7">
            <w:r w:rsidRPr="00BF7DB7">
              <w:t>Reset:</w:t>
            </w:r>
            <w:r w:rsidRPr="00BF7DB7">
              <w:rPr>
                <w:color w:val="000000"/>
              </w:rPr>
              <w:t xml:space="preserve"> When the parameter value is 250-255, the whole machine is reset. The console parameter value must be pulled below 10 and then pushed to 250-255 to be useful. When the parameter value is 000-249, it is useless and cannot be reset.</w:t>
            </w:r>
          </w:p>
        </w:tc>
      </w:tr>
    </w:tbl>
    <w:p w:rsidR="00000000" w:rsidRDefault="00BF7DB7">
      <w:pPr>
        <w:tabs>
          <w:tab w:val="left" w:pos="740"/>
        </w:tabs>
        <w:spacing w:line="295" w:lineRule="exact"/>
        <w:ind w:right="-20" w:firstLine="480"/>
        <w:jc w:val="left"/>
        <w:rPr>
          <w:b/>
          <w:sz w:val="24"/>
          <w:szCs w:val="24"/>
        </w:rPr>
      </w:pPr>
    </w:p>
    <w:p w:rsidR="00000000" w:rsidRDefault="00BF7DB7">
      <w:pPr>
        <w:tabs>
          <w:tab w:val="left" w:pos="740"/>
        </w:tabs>
        <w:spacing w:line="295" w:lineRule="exact"/>
        <w:ind w:right="-20" w:firstLine="480"/>
        <w:jc w:val="left"/>
        <w:rPr>
          <w:rFonts w:hint="eastAsia"/>
          <w:b/>
          <w:sz w:val="24"/>
          <w:szCs w:val="24"/>
        </w:rPr>
      </w:pPr>
      <w:r w:rsidRPr="00BF7DB7">
        <w:rPr>
          <w:b/>
          <w:sz w:val="24"/>
          <w:szCs w:val="24"/>
        </w:rPr>
        <w:t>CH53 channel description: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8789"/>
      </w:tblGrid>
      <w:tr w:rsidR="00000000">
        <w:tc>
          <w:tcPr>
            <w:tcW w:w="709" w:type="dxa"/>
          </w:tcPr>
          <w:p w:rsidR="00000000" w:rsidRDefault="00BF7DB7">
            <w:pPr>
              <w:jc w:val="center"/>
              <w:rPr>
                <w:b/>
                <w:sz w:val="24"/>
                <w:szCs w:val="24"/>
              </w:rPr>
            </w:pPr>
            <w:r w:rsidRPr="00BF7DB7">
              <w:rPr>
                <w:b/>
                <w:sz w:val="24"/>
                <w:szCs w:val="24"/>
              </w:rPr>
              <w:t>Passageway</w:t>
            </w:r>
          </w:p>
        </w:tc>
        <w:tc>
          <w:tcPr>
            <w:tcW w:w="992" w:type="dxa"/>
          </w:tcPr>
          <w:p w:rsidR="00000000" w:rsidRDefault="00BF7DB7">
            <w:pPr>
              <w:jc w:val="center"/>
              <w:rPr>
                <w:b/>
                <w:sz w:val="24"/>
                <w:szCs w:val="24"/>
              </w:rPr>
            </w:pPr>
            <w:r w:rsidRPr="00BF7DB7">
              <w:rPr>
                <w:b/>
                <w:sz w:val="24"/>
                <w:szCs w:val="24"/>
              </w:rPr>
              <w:t>Channel value</w:t>
            </w:r>
          </w:p>
        </w:tc>
        <w:tc>
          <w:tcPr>
            <w:tcW w:w="8789" w:type="dxa"/>
          </w:tcPr>
          <w:p w:rsidR="00000000" w:rsidRDefault="00BF7DB7">
            <w:pPr>
              <w:jc w:val="center"/>
              <w:rPr>
                <w:b/>
                <w:sz w:val="24"/>
                <w:szCs w:val="24"/>
              </w:rPr>
            </w:pPr>
            <w:r w:rsidRPr="00BF7DB7">
              <w:rPr>
                <w:b/>
                <w:sz w:val="24"/>
                <w:szCs w:val="24"/>
              </w:rPr>
              <w:t>Basic functions</w:t>
            </w:r>
          </w:p>
        </w:tc>
      </w:tr>
      <w:tr w:rsidR="00000000">
        <w:tc>
          <w:tcPr>
            <w:tcW w:w="709" w:type="dxa"/>
          </w:tcPr>
          <w:p w:rsidR="00000000" w:rsidRDefault="00BF7DB7">
            <w:pPr>
              <w:jc w:val="center"/>
            </w:pPr>
            <w:r>
              <w:rPr>
                <w:rFonts w:hint="eastAsia"/>
              </w:rPr>
              <w:t>1</w:t>
            </w:r>
          </w:p>
        </w:tc>
        <w:tc>
          <w:tcPr>
            <w:tcW w:w="992" w:type="dxa"/>
            <w:vAlign w:val="center"/>
          </w:tcPr>
          <w:p w:rsidR="00000000" w:rsidRDefault="00BF7DB7">
            <w:r>
              <w:rPr>
                <w:rFonts w:hint="eastAsia"/>
              </w:rPr>
              <w:t>000-255</w:t>
            </w:r>
          </w:p>
        </w:tc>
        <w:tc>
          <w:tcPr>
            <w:tcW w:w="8789" w:type="dxa"/>
            <w:vAlign w:val="center"/>
          </w:tcPr>
          <w:p w:rsidR="00000000" w:rsidRDefault="00BF7DB7">
            <w:r w:rsidRPr="00BF7DB7">
              <w:t>X-axis</w:t>
            </w:r>
          </w:p>
        </w:tc>
      </w:tr>
      <w:tr w:rsidR="00000000">
        <w:tc>
          <w:tcPr>
            <w:tcW w:w="709" w:type="dxa"/>
          </w:tcPr>
          <w:p w:rsidR="00000000" w:rsidRDefault="00BF7DB7">
            <w:pPr>
              <w:jc w:val="center"/>
            </w:pPr>
            <w:r>
              <w:rPr>
                <w:rFonts w:hint="eastAsia"/>
              </w:rPr>
              <w:t>2</w:t>
            </w:r>
          </w:p>
        </w:tc>
        <w:tc>
          <w:tcPr>
            <w:tcW w:w="992" w:type="dxa"/>
            <w:vAlign w:val="center"/>
          </w:tcPr>
          <w:p w:rsidR="00000000" w:rsidRDefault="00BF7DB7">
            <w:r>
              <w:rPr>
                <w:rFonts w:hint="eastAsia"/>
              </w:rPr>
              <w:t>000-255</w:t>
            </w:r>
          </w:p>
        </w:tc>
        <w:tc>
          <w:tcPr>
            <w:tcW w:w="8789" w:type="dxa"/>
            <w:vAlign w:val="center"/>
          </w:tcPr>
          <w:p w:rsidR="00000000" w:rsidRDefault="00BF7DB7">
            <w:pPr>
              <w:rPr>
                <w:rFonts w:hint="eastAsia"/>
              </w:rPr>
            </w:pPr>
            <w:r w:rsidRPr="00BF7DB7">
              <w:t>X is not polar</w:t>
            </w:r>
          </w:p>
        </w:tc>
      </w:tr>
      <w:tr w:rsidR="00000000">
        <w:tc>
          <w:tcPr>
            <w:tcW w:w="709" w:type="dxa"/>
          </w:tcPr>
          <w:p w:rsidR="00000000" w:rsidRDefault="00BF7DB7">
            <w:pPr>
              <w:jc w:val="center"/>
            </w:pPr>
            <w:r>
              <w:rPr>
                <w:rFonts w:hint="eastAsia"/>
              </w:rPr>
              <w:t>3</w:t>
            </w:r>
          </w:p>
        </w:tc>
        <w:tc>
          <w:tcPr>
            <w:tcW w:w="992" w:type="dxa"/>
            <w:vAlign w:val="center"/>
          </w:tcPr>
          <w:p w:rsidR="00000000" w:rsidRDefault="00BF7DB7">
            <w:r>
              <w:rPr>
                <w:rFonts w:hint="eastAsia"/>
              </w:rPr>
              <w:t>000-255</w:t>
            </w:r>
          </w:p>
        </w:tc>
        <w:tc>
          <w:tcPr>
            <w:tcW w:w="8789" w:type="dxa"/>
            <w:vAlign w:val="center"/>
          </w:tcPr>
          <w:p w:rsidR="00000000" w:rsidRDefault="00BF7DB7">
            <w:pPr>
              <w:rPr>
                <w:rFonts w:hint="eastAsia"/>
              </w:rPr>
            </w:pPr>
            <w:r w:rsidRPr="00BF7DB7">
              <w:t>X Inching</w:t>
            </w:r>
          </w:p>
        </w:tc>
      </w:tr>
      <w:tr w:rsidR="00000000">
        <w:tc>
          <w:tcPr>
            <w:tcW w:w="709" w:type="dxa"/>
          </w:tcPr>
          <w:p w:rsidR="00000000" w:rsidRDefault="00BF7DB7">
            <w:pPr>
              <w:jc w:val="center"/>
            </w:pPr>
            <w:r>
              <w:rPr>
                <w:rFonts w:hint="eastAsia"/>
              </w:rPr>
              <w:t>4</w:t>
            </w:r>
          </w:p>
        </w:tc>
        <w:tc>
          <w:tcPr>
            <w:tcW w:w="992" w:type="dxa"/>
          </w:tcPr>
          <w:p w:rsidR="00000000" w:rsidRDefault="00BF7DB7">
            <w:r>
              <w:rPr>
                <w:rFonts w:hint="eastAsia"/>
              </w:rPr>
              <w:t>000-255</w:t>
            </w:r>
          </w:p>
        </w:tc>
        <w:tc>
          <w:tcPr>
            <w:tcW w:w="8789" w:type="dxa"/>
          </w:tcPr>
          <w:p w:rsidR="00000000" w:rsidRDefault="00BF7DB7">
            <w:r w:rsidRPr="00BF7DB7">
              <w:t>X speed</w:t>
            </w:r>
          </w:p>
        </w:tc>
      </w:tr>
      <w:tr w:rsidR="00000000">
        <w:tc>
          <w:tcPr>
            <w:tcW w:w="709" w:type="dxa"/>
          </w:tcPr>
          <w:p w:rsidR="00000000" w:rsidRDefault="00BF7DB7">
            <w:pPr>
              <w:jc w:val="center"/>
            </w:pPr>
            <w:r>
              <w:rPr>
                <w:rFonts w:hint="eastAsia"/>
              </w:rPr>
              <w:t>5</w:t>
            </w:r>
          </w:p>
        </w:tc>
        <w:tc>
          <w:tcPr>
            <w:tcW w:w="992" w:type="dxa"/>
          </w:tcPr>
          <w:p w:rsidR="00000000" w:rsidRDefault="00BF7DB7">
            <w:r>
              <w:rPr>
                <w:rFonts w:hint="eastAsia"/>
              </w:rPr>
              <w:t>000-255</w:t>
            </w:r>
          </w:p>
        </w:tc>
        <w:tc>
          <w:tcPr>
            <w:tcW w:w="8789" w:type="dxa"/>
          </w:tcPr>
          <w:p w:rsidR="00000000" w:rsidRDefault="00BF7DB7">
            <w:r w:rsidRPr="00BF7DB7">
              <w:t>Y overall</w:t>
            </w:r>
          </w:p>
        </w:tc>
      </w:tr>
      <w:tr w:rsidR="00000000">
        <w:trPr>
          <w:trHeight w:val="323"/>
        </w:trPr>
        <w:tc>
          <w:tcPr>
            <w:tcW w:w="709" w:type="dxa"/>
          </w:tcPr>
          <w:p w:rsidR="00000000" w:rsidRDefault="00BF7DB7">
            <w:pPr>
              <w:jc w:val="center"/>
            </w:pPr>
            <w:r>
              <w:rPr>
                <w:rFonts w:hint="eastAsia"/>
              </w:rPr>
              <w:t>6</w:t>
            </w:r>
          </w:p>
        </w:tc>
        <w:tc>
          <w:tcPr>
            <w:tcW w:w="992" w:type="dxa"/>
          </w:tcPr>
          <w:p w:rsidR="00000000" w:rsidRDefault="00BF7DB7">
            <w:r>
              <w:rPr>
                <w:rFonts w:hint="eastAsia"/>
              </w:rPr>
              <w:t>000-255</w:t>
            </w:r>
          </w:p>
        </w:tc>
        <w:tc>
          <w:tcPr>
            <w:tcW w:w="8789" w:type="dxa"/>
          </w:tcPr>
          <w:p w:rsidR="00000000" w:rsidRDefault="00BF7DB7">
            <w:r>
              <w:rPr>
                <w:rFonts w:hint="eastAsia"/>
              </w:rPr>
              <w:t>Y1</w:t>
            </w:r>
          </w:p>
        </w:tc>
      </w:tr>
      <w:tr w:rsidR="00000000">
        <w:tc>
          <w:tcPr>
            <w:tcW w:w="709" w:type="dxa"/>
          </w:tcPr>
          <w:p w:rsidR="00000000" w:rsidRDefault="00BF7DB7">
            <w:pPr>
              <w:jc w:val="center"/>
            </w:pPr>
            <w:r>
              <w:rPr>
                <w:rFonts w:hint="eastAsia"/>
              </w:rPr>
              <w:t>7</w:t>
            </w:r>
          </w:p>
        </w:tc>
        <w:tc>
          <w:tcPr>
            <w:tcW w:w="992" w:type="dxa"/>
          </w:tcPr>
          <w:p w:rsidR="00000000" w:rsidRDefault="00BF7DB7">
            <w:r>
              <w:rPr>
                <w:rFonts w:hint="eastAsia"/>
              </w:rPr>
              <w:t>000-255</w:t>
            </w:r>
          </w:p>
        </w:tc>
        <w:tc>
          <w:tcPr>
            <w:tcW w:w="8789" w:type="dxa"/>
          </w:tcPr>
          <w:p w:rsidR="00000000" w:rsidRDefault="00BF7DB7">
            <w:pPr>
              <w:rPr>
                <w:rFonts w:hint="eastAsia"/>
              </w:rPr>
            </w:pPr>
            <w:r>
              <w:rPr>
                <w:rFonts w:hint="eastAsia"/>
              </w:rPr>
              <w:t>Y2</w:t>
            </w:r>
          </w:p>
        </w:tc>
      </w:tr>
      <w:tr w:rsidR="00000000">
        <w:tc>
          <w:tcPr>
            <w:tcW w:w="709" w:type="dxa"/>
          </w:tcPr>
          <w:p w:rsidR="00000000" w:rsidRDefault="00BF7DB7">
            <w:pPr>
              <w:jc w:val="center"/>
            </w:pPr>
            <w:r>
              <w:rPr>
                <w:rFonts w:hint="eastAsia"/>
              </w:rPr>
              <w:t>8</w:t>
            </w:r>
          </w:p>
        </w:tc>
        <w:tc>
          <w:tcPr>
            <w:tcW w:w="992" w:type="dxa"/>
          </w:tcPr>
          <w:p w:rsidR="00000000" w:rsidRDefault="00BF7DB7">
            <w:r>
              <w:rPr>
                <w:rFonts w:hint="eastAsia"/>
              </w:rPr>
              <w:t>000-255</w:t>
            </w:r>
          </w:p>
        </w:tc>
        <w:tc>
          <w:tcPr>
            <w:tcW w:w="8789" w:type="dxa"/>
          </w:tcPr>
          <w:p w:rsidR="00000000" w:rsidRDefault="00BF7DB7">
            <w:r>
              <w:rPr>
                <w:rFonts w:hint="eastAsia"/>
              </w:rPr>
              <w:t>Y3</w:t>
            </w:r>
          </w:p>
        </w:tc>
      </w:tr>
      <w:tr w:rsidR="00000000">
        <w:tc>
          <w:tcPr>
            <w:tcW w:w="709" w:type="dxa"/>
            <w:vAlign w:val="center"/>
          </w:tcPr>
          <w:p w:rsidR="00000000" w:rsidRDefault="00BF7DB7">
            <w:pPr>
              <w:widowControl/>
              <w:jc w:val="center"/>
              <w:textAlignment w:val="center"/>
              <w:rPr>
                <w:rFonts w:hint="eastAsia"/>
              </w:rPr>
            </w:pPr>
            <w:r>
              <w:rPr>
                <w:rFonts w:hint="eastAsia"/>
              </w:rPr>
              <w:t>9</w:t>
            </w:r>
          </w:p>
        </w:tc>
        <w:tc>
          <w:tcPr>
            <w:tcW w:w="992" w:type="dxa"/>
            <w:vAlign w:val="center"/>
          </w:tcPr>
          <w:p w:rsidR="00000000" w:rsidRDefault="00BF7DB7">
            <w:r>
              <w:rPr>
                <w:rFonts w:hint="eastAsia"/>
              </w:rPr>
              <w:t>000-255</w:t>
            </w:r>
          </w:p>
        </w:tc>
        <w:tc>
          <w:tcPr>
            <w:tcW w:w="8789" w:type="dxa"/>
          </w:tcPr>
          <w:p w:rsidR="00000000" w:rsidRDefault="00BF7DB7">
            <w:r>
              <w:rPr>
                <w:rFonts w:hint="eastAsia"/>
              </w:rPr>
              <w:t>Y4</w:t>
            </w:r>
          </w:p>
        </w:tc>
      </w:tr>
      <w:tr w:rsidR="00000000">
        <w:tc>
          <w:tcPr>
            <w:tcW w:w="709" w:type="dxa"/>
            <w:vAlign w:val="center"/>
          </w:tcPr>
          <w:p w:rsidR="00000000" w:rsidRDefault="00BF7DB7">
            <w:pPr>
              <w:widowControl/>
              <w:jc w:val="center"/>
              <w:textAlignment w:val="center"/>
            </w:pPr>
            <w:r>
              <w:rPr>
                <w:rFonts w:hint="eastAsia"/>
              </w:rPr>
              <w:t>10</w:t>
            </w:r>
          </w:p>
        </w:tc>
        <w:tc>
          <w:tcPr>
            <w:tcW w:w="992" w:type="dxa"/>
            <w:vAlign w:val="center"/>
          </w:tcPr>
          <w:p w:rsidR="00000000" w:rsidRDefault="00BF7DB7">
            <w:r>
              <w:rPr>
                <w:rFonts w:hint="eastAsia"/>
              </w:rPr>
              <w:t>000-255</w:t>
            </w:r>
          </w:p>
        </w:tc>
        <w:tc>
          <w:tcPr>
            <w:tcW w:w="8789" w:type="dxa"/>
          </w:tcPr>
          <w:p w:rsidR="00000000" w:rsidRDefault="00BF7DB7">
            <w:r w:rsidRPr="00BF7DB7">
              <w:t>Y mode speed</w:t>
            </w:r>
          </w:p>
        </w:tc>
      </w:tr>
      <w:tr w:rsidR="00000000">
        <w:tc>
          <w:tcPr>
            <w:tcW w:w="709" w:type="dxa"/>
            <w:vAlign w:val="center"/>
          </w:tcPr>
          <w:p w:rsidR="00000000" w:rsidRDefault="00BF7DB7">
            <w:pPr>
              <w:widowControl/>
              <w:jc w:val="center"/>
              <w:textAlignment w:val="center"/>
            </w:pPr>
            <w:r>
              <w:rPr>
                <w:rFonts w:hint="eastAsia"/>
              </w:rPr>
              <w:t>11</w:t>
            </w:r>
          </w:p>
        </w:tc>
        <w:tc>
          <w:tcPr>
            <w:tcW w:w="992" w:type="dxa"/>
            <w:vAlign w:val="center"/>
          </w:tcPr>
          <w:p w:rsidR="00000000" w:rsidRDefault="00BF7DB7">
            <w:r>
              <w:rPr>
                <w:rFonts w:hint="eastAsia"/>
              </w:rPr>
              <w:t>000-255</w:t>
            </w:r>
          </w:p>
        </w:tc>
        <w:tc>
          <w:tcPr>
            <w:tcW w:w="8789" w:type="dxa"/>
          </w:tcPr>
          <w:p w:rsidR="00000000" w:rsidRDefault="00BF7DB7">
            <w:r w:rsidRPr="00BF7DB7">
              <w:t>Y mode</w:t>
            </w:r>
          </w:p>
        </w:tc>
      </w:tr>
      <w:tr w:rsidR="00000000">
        <w:tc>
          <w:tcPr>
            <w:tcW w:w="709" w:type="dxa"/>
            <w:vAlign w:val="center"/>
          </w:tcPr>
          <w:p w:rsidR="00000000" w:rsidRDefault="00BF7DB7">
            <w:pPr>
              <w:widowControl/>
              <w:jc w:val="center"/>
              <w:textAlignment w:val="center"/>
            </w:pPr>
            <w:r>
              <w:rPr>
                <w:rFonts w:hint="eastAsia"/>
              </w:rPr>
              <w:t>12</w:t>
            </w:r>
          </w:p>
        </w:tc>
        <w:tc>
          <w:tcPr>
            <w:tcW w:w="992" w:type="dxa"/>
            <w:vAlign w:val="center"/>
          </w:tcPr>
          <w:p w:rsidR="00000000" w:rsidRDefault="00BF7DB7">
            <w:r>
              <w:rPr>
                <w:rFonts w:hint="eastAsia"/>
              </w:rPr>
              <w:t>000-255</w:t>
            </w:r>
          </w:p>
        </w:tc>
        <w:tc>
          <w:tcPr>
            <w:tcW w:w="8789" w:type="dxa"/>
          </w:tcPr>
          <w:p w:rsidR="00000000" w:rsidRDefault="00BF7DB7">
            <w:r w:rsidRPr="00BF7DB7">
              <w:t>Y-mode amplitude</w:t>
            </w:r>
          </w:p>
        </w:tc>
      </w:tr>
      <w:tr w:rsidR="00000000">
        <w:tc>
          <w:tcPr>
            <w:tcW w:w="709" w:type="dxa"/>
            <w:vAlign w:val="center"/>
          </w:tcPr>
          <w:p w:rsidR="00000000" w:rsidRDefault="00BF7DB7">
            <w:pPr>
              <w:widowControl/>
              <w:jc w:val="center"/>
              <w:textAlignment w:val="center"/>
            </w:pPr>
            <w:r>
              <w:rPr>
                <w:rFonts w:hint="eastAsia"/>
              </w:rPr>
              <w:t>13</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Y mode direction</w:t>
            </w:r>
          </w:p>
        </w:tc>
      </w:tr>
      <w:tr w:rsidR="00000000">
        <w:tc>
          <w:tcPr>
            <w:tcW w:w="709" w:type="dxa"/>
            <w:vAlign w:val="center"/>
          </w:tcPr>
          <w:p w:rsidR="00000000" w:rsidRDefault="00BF7DB7">
            <w:pPr>
              <w:widowControl/>
              <w:jc w:val="center"/>
              <w:textAlignment w:val="center"/>
            </w:pPr>
            <w:r>
              <w:rPr>
                <w:rFonts w:hint="eastAsia"/>
              </w:rPr>
              <w:t>14</w:t>
            </w:r>
          </w:p>
        </w:tc>
        <w:tc>
          <w:tcPr>
            <w:tcW w:w="992" w:type="dxa"/>
            <w:vAlign w:val="center"/>
          </w:tcPr>
          <w:p w:rsidR="00000000" w:rsidRDefault="00BF7DB7">
            <w:pPr>
              <w:rPr>
                <w:rFonts w:hint="eastAsia"/>
              </w:rPr>
            </w:pPr>
            <w:r>
              <w:rPr>
                <w:rFonts w:hint="eastAsia"/>
              </w:rPr>
              <w:t>000-</w:t>
            </w:r>
            <w:r>
              <w:rPr>
                <w:rFonts w:hint="eastAsia"/>
              </w:rPr>
              <w:t>255</w:t>
            </w:r>
          </w:p>
        </w:tc>
        <w:tc>
          <w:tcPr>
            <w:tcW w:w="8789" w:type="dxa"/>
          </w:tcPr>
          <w:p w:rsidR="00000000" w:rsidRDefault="00BF7DB7">
            <w:pPr>
              <w:rPr>
                <w:rFonts w:hint="eastAsia"/>
              </w:rPr>
            </w:pPr>
            <w:r w:rsidRPr="00BF7DB7">
              <w:t xml:space="preserve">Total Dimming (Beam Assist) </w:t>
            </w:r>
          </w:p>
        </w:tc>
      </w:tr>
      <w:tr w:rsidR="00000000">
        <w:tc>
          <w:tcPr>
            <w:tcW w:w="709" w:type="dxa"/>
            <w:vAlign w:val="center"/>
          </w:tcPr>
          <w:p w:rsidR="00000000" w:rsidRDefault="00BF7DB7">
            <w:pPr>
              <w:widowControl/>
              <w:jc w:val="center"/>
              <w:textAlignment w:val="center"/>
            </w:pPr>
            <w:r>
              <w:rPr>
                <w:rFonts w:hint="eastAsia"/>
              </w:rPr>
              <w:t>15</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stroboscopic</w:t>
            </w:r>
          </w:p>
        </w:tc>
      </w:tr>
      <w:tr w:rsidR="00000000">
        <w:tc>
          <w:tcPr>
            <w:tcW w:w="709" w:type="dxa"/>
            <w:vAlign w:val="center"/>
          </w:tcPr>
          <w:p w:rsidR="00000000" w:rsidRDefault="00BF7DB7">
            <w:pPr>
              <w:widowControl/>
              <w:jc w:val="center"/>
              <w:textAlignment w:val="center"/>
            </w:pPr>
            <w:r>
              <w:rPr>
                <w:rFonts w:hint="eastAsia"/>
              </w:rPr>
              <w:t>16</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R1</w:t>
            </w:r>
          </w:p>
        </w:tc>
      </w:tr>
      <w:tr w:rsidR="00000000">
        <w:tc>
          <w:tcPr>
            <w:tcW w:w="709" w:type="dxa"/>
            <w:vAlign w:val="center"/>
          </w:tcPr>
          <w:p w:rsidR="00000000" w:rsidRDefault="00BF7DB7">
            <w:pPr>
              <w:widowControl/>
              <w:jc w:val="center"/>
              <w:textAlignment w:val="center"/>
            </w:pPr>
            <w:r>
              <w:rPr>
                <w:rFonts w:hint="eastAsia"/>
              </w:rPr>
              <w:t>17</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G1</w:t>
            </w:r>
          </w:p>
        </w:tc>
      </w:tr>
      <w:tr w:rsidR="00000000">
        <w:tc>
          <w:tcPr>
            <w:tcW w:w="709" w:type="dxa"/>
            <w:vAlign w:val="center"/>
          </w:tcPr>
          <w:p w:rsidR="00000000" w:rsidRDefault="00BF7DB7">
            <w:pPr>
              <w:widowControl/>
              <w:jc w:val="center"/>
              <w:textAlignment w:val="center"/>
            </w:pPr>
            <w:r>
              <w:rPr>
                <w:rFonts w:hint="eastAsia"/>
              </w:rPr>
              <w:t>18</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B1</w:t>
            </w:r>
          </w:p>
        </w:tc>
      </w:tr>
      <w:tr w:rsidR="00000000">
        <w:tc>
          <w:tcPr>
            <w:tcW w:w="709" w:type="dxa"/>
            <w:vAlign w:val="center"/>
          </w:tcPr>
          <w:p w:rsidR="00000000" w:rsidRDefault="00BF7DB7">
            <w:pPr>
              <w:widowControl/>
              <w:jc w:val="center"/>
              <w:textAlignment w:val="center"/>
            </w:pPr>
            <w:r>
              <w:rPr>
                <w:rFonts w:hint="eastAsia"/>
              </w:rPr>
              <w:t>19</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r w:rsidRPr="00BF7DB7">
              <w:t>Beam W1</w:t>
            </w:r>
          </w:p>
        </w:tc>
      </w:tr>
      <w:tr w:rsidR="00000000">
        <w:tc>
          <w:tcPr>
            <w:tcW w:w="709" w:type="dxa"/>
            <w:vAlign w:val="center"/>
          </w:tcPr>
          <w:p w:rsidR="00000000" w:rsidRDefault="00BF7DB7">
            <w:pPr>
              <w:widowControl/>
              <w:jc w:val="center"/>
              <w:textAlignment w:val="center"/>
            </w:pPr>
            <w:r>
              <w:rPr>
                <w:rFonts w:hint="eastAsia"/>
              </w:rPr>
              <w:t>20</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R2</w:t>
            </w:r>
          </w:p>
        </w:tc>
      </w:tr>
      <w:tr w:rsidR="00000000">
        <w:tc>
          <w:tcPr>
            <w:tcW w:w="709" w:type="dxa"/>
            <w:vAlign w:val="center"/>
          </w:tcPr>
          <w:p w:rsidR="00000000" w:rsidRDefault="00BF7DB7">
            <w:pPr>
              <w:widowControl/>
              <w:jc w:val="center"/>
              <w:textAlignment w:val="center"/>
            </w:pPr>
            <w:r>
              <w:rPr>
                <w:rFonts w:hint="eastAsia"/>
              </w:rPr>
              <w:t>21</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G2</w:t>
            </w:r>
          </w:p>
        </w:tc>
      </w:tr>
      <w:tr w:rsidR="00000000">
        <w:tc>
          <w:tcPr>
            <w:tcW w:w="709" w:type="dxa"/>
            <w:vAlign w:val="center"/>
          </w:tcPr>
          <w:p w:rsidR="00000000" w:rsidRDefault="00BF7DB7">
            <w:pPr>
              <w:widowControl/>
              <w:jc w:val="center"/>
              <w:textAlignment w:val="center"/>
            </w:pPr>
            <w:r>
              <w:rPr>
                <w:rFonts w:hint="eastAsia"/>
              </w:rPr>
              <w:t>22</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B2</w:t>
            </w:r>
          </w:p>
        </w:tc>
      </w:tr>
      <w:tr w:rsidR="00000000">
        <w:tc>
          <w:tcPr>
            <w:tcW w:w="709" w:type="dxa"/>
            <w:vAlign w:val="center"/>
          </w:tcPr>
          <w:p w:rsidR="00000000" w:rsidRDefault="00BF7DB7">
            <w:pPr>
              <w:widowControl/>
              <w:jc w:val="center"/>
              <w:textAlignment w:val="center"/>
            </w:pPr>
            <w:r>
              <w:rPr>
                <w:rFonts w:hint="eastAsia"/>
              </w:rPr>
              <w:t>23</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W2</w:t>
            </w:r>
          </w:p>
        </w:tc>
      </w:tr>
      <w:tr w:rsidR="00000000">
        <w:tc>
          <w:tcPr>
            <w:tcW w:w="709" w:type="dxa"/>
            <w:vAlign w:val="center"/>
          </w:tcPr>
          <w:p w:rsidR="00000000" w:rsidRDefault="00BF7DB7">
            <w:pPr>
              <w:widowControl/>
              <w:jc w:val="center"/>
              <w:textAlignment w:val="center"/>
            </w:pPr>
            <w:r>
              <w:rPr>
                <w:rFonts w:hint="eastAsia"/>
              </w:rPr>
              <w:t>24</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r w:rsidRPr="00BF7DB7">
              <w:t>Beam R3</w:t>
            </w:r>
          </w:p>
        </w:tc>
      </w:tr>
      <w:tr w:rsidR="00000000">
        <w:tc>
          <w:tcPr>
            <w:tcW w:w="709" w:type="dxa"/>
            <w:vAlign w:val="center"/>
          </w:tcPr>
          <w:p w:rsidR="00000000" w:rsidRDefault="00BF7DB7">
            <w:pPr>
              <w:widowControl/>
              <w:jc w:val="center"/>
              <w:textAlignment w:val="center"/>
            </w:pPr>
            <w:r>
              <w:rPr>
                <w:rFonts w:hint="eastAsia"/>
              </w:rPr>
              <w:t>25</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r w:rsidRPr="00BF7DB7">
              <w:t>Beam G3</w:t>
            </w:r>
          </w:p>
        </w:tc>
      </w:tr>
      <w:tr w:rsidR="00000000">
        <w:tc>
          <w:tcPr>
            <w:tcW w:w="709" w:type="dxa"/>
            <w:vAlign w:val="center"/>
          </w:tcPr>
          <w:p w:rsidR="00000000" w:rsidRDefault="00BF7DB7">
            <w:pPr>
              <w:widowControl/>
              <w:jc w:val="center"/>
              <w:textAlignment w:val="center"/>
            </w:pPr>
            <w:r>
              <w:rPr>
                <w:rFonts w:hint="eastAsia"/>
              </w:rPr>
              <w:t>26</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B3</w:t>
            </w:r>
          </w:p>
        </w:tc>
      </w:tr>
      <w:tr w:rsidR="00000000">
        <w:tc>
          <w:tcPr>
            <w:tcW w:w="709" w:type="dxa"/>
            <w:vAlign w:val="center"/>
          </w:tcPr>
          <w:p w:rsidR="00000000" w:rsidRDefault="00BF7DB7">
            <w:pPr>
              <w:widowControl/>
              <w:jc w:val="center"/>
              <w:textAlignment w:val="center"/>
            </w:pPr>
            <w:r>
              <w:rPr>
                <w:rFonts w:hint="eastAsia"/>
              </w:rPr>
              <w:t>27</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W3</w:t>
            </w:r>
          </w:p>
        </w:tc>
      </w:tr>
      <w:tr w:rsidR="00000000">
        <w:tc>
          <w:tcPr>
            <w:tcW w:w="709" w:type="dxa"/>
            <w:vAlign w:val="center"/>
          </w:tcPr>
          <w:p w:rsidR="00000000" w:rsidRDefault="00BF7DB7">
            <w:pPr>
              <w:widowControl/>
              <w:jc w:val="center"/>
              <w:textAlignment w:val="center"/>
            </w:pPr>
            <w:r>
              <w:rPr>
                <w:rFonts w:hint="eastAsia"/>
              </w:rPr>
              <w:t>28</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R4</w:t>
            </w:r>
          </w:p>
        </w:tc>
      </w:tr>
      <w:tr w:rsidR="00000000">
        <w:tc>
          <w:tcPr>
            <w:tcW w:w="709" w:type="dxa"/>
            <w:vAlign w:val="center"/>
          </w:tcPr>
          <w:p w:rsidR="00000000" w:rsidRDefault="00BF7DB7">
            <w:pPr>
              <w:widowControl/>
              <w:jc w:val="center"/>
              <w:textAlignment w:val="center"/>
            </w:pPr>
            <w:r>
              <w:rPr>
                <w:rFonts w:hint="eastAsia"/>
              </w:rPr>
              <w:t>29</w:t>
            </w:r>
          </w:p>
        </w:tc>
        <w:tc>
          <w:tcPr>
            <w:tcW w:w="992" w:type="dxa"/>
            <w:vAlign w:val="center"/>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G4</w:t>
            </w:r>
          </w:p>
        </w:tc>
      </w:tr>
      <w:tr w:rsidR="00000000">
        <w:tc>
          <w:tcPr>
            <w:tcW w:w="709" w:type="dxa"/>
            <w:vAlign w:val="center"/>
          </w:tcPr>
          <w:p w:rsidR="00000000" w:rsidRDefault="00BF7DB7">
            <w:pPr>
              <w:widowControl/>
              <w:jc w:val="center"/>
              <w:textAlignment w:val="center"/>
            </w:pPr>
            <w:r>
              <w:rPr>
                <w:rFonts w:hint="eastAsia"/>
              </w:rPr>
              <w:t>30</w:t>
            </w:r>
          </w:p>
        </w:tc>
        <w:tc>
          <w:tcPr>
            <w:tcW w:w="992" w:type="dxa"/>
            <w:vAlign w:val="center"/>
          </w:tcPr>
          <w:p w:rsidR="00000000" w:rsidRDefault="00BF7DB7">
            <w:r>
              <w:rPr>
                <w:rFonts w:hint="eastAsia"/>
              </w:rPr>
              <w:t>000-255</w:t>
            </w:r>
          </w:p>
        </w:tc>
        <w:tc>
          <w:tcPr>
            <w:tcW w:w="8789" w:type="dxa"/>
          </w:tcPr>
          <w:p w:rsidR="00000000" w:rsidRDefault="00BF7DB7">
            <w:pPr>
              <w:rPr>
                <w:rFonts w:hint="eastAsia"/>
              </w:rPr>
            </w:pPr>
            <w:r w:rsidRPr="00BF7DB7">
              <w:t>Beam B4</w:t>
            </w:r>
          </w:p>
        </w:tc>
      </w:tr>
      <w:tr w:rsidR="00000000">
        <w:tc>
          <w:tcPr>
            <w:tcW w:w="709" w:type="dxa"/>
          </w:tcPr>
          <w:p w:rsidR="00000000" w:rsidRDefault="00BF7DB7">
            <w:pPr>
              <w:widowControl/>
              <w:jc w:val="center"/>
              <w:textAlignment w:val="center"/>
            </w:pPr>
            <w:r>
              <w:rPr>
                <w:rFonts w:hint="eastAsia"/>
              </w:rPr>
              <w:t>31</w:t>
            </w:r>
          </w:p>
        </w:tc>
        <w:tc>
          <w:tcPr>
            <w:tcW w:w="992" w:type="dxa"/>
            <w:vAlign w:val="center"/>
          </w:tcPr>
          <w:p w:rsidR="00000000" w:rsidRDefault="00BF7DB7">
            <w:r>
              <w:rPr>
                <w:rFonts w:hint="eastAsia"/>
              </w:rPr>
              <w:t>000-255</w:t>
            </w:r>
          </w:p>
        </w:tc>
        <w:tc>
          <w:tcPr>
            <w:tcW w:w="8789" w:type="dxa"/>
          </w:tcPr>
          <w:p w:rsidR="00000000" w:rsidRDefault="00BF7DB7">
            <w:pPr>
              <w:rPr>
                <w:rFonts w:hint="eastAsia"/>
              </w:rPr>
            </w:pPr>
            <w:r w:rsidRPr="00BF7DB7">
              <w:t>Beam W4</w:t>
            </w:r>
          </w:p>
        </w:tc>
      </w:tr>
      <w:tr w:rsidR="00000000">
        <w:tc>
          <w:tcPr>
            <w:tcW w:w="709" w:type="dxa"/>
          </w:tcPr>
          <w:p w:rsidR="00000000" w:rsidRDefault="00BF7DB7">
            <w:pPr>
              <w:widowControl/>
              <w:jc w:val="center"/>
              <w:textAlignment w:val="center"/>
            </w:pPr>
            <w:r>
              <w:rPr>
                <w:rFonts w:hint="eastAsia"/>
              </w:rPr>
              <w:t>32</w:t>
            </w:r>
          </w:p>
        </w:tc>
        <w:tc>
          <w:tcPr>
            <w:tcW w:w="992" w:type="dxa"/>
          </w:tcPr>
          <w:p w:rsidR="00000000" w:rsidRDefault="00BF7DB7">
            <w:r>
              <w:rPr>
                <w:rFonts w:hint="eastAsia"/>
              </w:rPr>
              <w:t>000-255</w:t>
            </w:r>
          </w:p>
        </w:tc>
        <w:tc>
          <w:tcPr>
            <w:tcW w:w="8789" w:type="dxa"/>
          </w:tcPr>
          <w:p w:rsidR="00000000" w:rsidRDefault="00BF7DB7">
            <w:r w:rsidRPr="00BF7DB7">
              <w:t>Beam pattern</w:t>
            </w:r>
          </w:p>
        </w:tc>
      </w:tr>
      <w:tr w:rsidR="00000000">
        <w:tc>
          <w:tcPr>
            <w:tcW w:w="709" w:type="dxa"/>
          </w:tcPr>
          <w:p w:rsidR="00000000" w:rsidRDefault="00BF7DB7">
            <w:pPr>
              <w:widowControl/>
              <w:jc w:val="center"/>
              <w:textAlignment w:val="center"/>
            </w:pPr>
            <w:r>
              <w:rPr>
                <w:rFonts w:hint="eastAsia"/>
              </w:rPr>
              <w:t>33</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Beam pattern speed</w:t>
            </w:r>
          </w:p>
        </w:tc>
      </w:tr>
      <w:tr w:rsidR="00000000">
        <w:tc>
          <w:tcPr>
            <w:tcW w:w="709" w:type="dxa"/>
          </w:tcPr>
          <w:p w:rsidR="00000000" w:rsidRDefault="00BF7DB7">
            <w:pPr>
              <w:widowControl/>
              <w:jc w:val="center"/>
              <w:textAlignment w:val="center"/>
            </w:pPr>
            <w:r>
              <w:rPr>
                <w:rFonts w:hint="eastAsia"/>
              </w:rPr>
              <w:t>34</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stroboscopic</w:t>
            </w:r>
          </w:p>
        </w:tc>
      </w:tr>
      <w:tr w:rsidR="00000000">
        <w:tc>
          <w:tcPr>
            <w:tcW w:w="709" w:type="dxa"/>
          </w:tcPr>
          <w:p w:rsidR="00000000" w:rsidRDefault="00BF7DB7">
            <w:pPr>
              <w:widowControl/>
              <w:jc w:val="center"/>
              <w:textAlignment w:val="center"/>
            </w:pPr>
            <w:r>
              <w:rPr>
                <w:rFonts w:hint="eastAsia"/>
              </w:rPr>
              <w:lastRenderedPageBreak/>
              <w:t>35</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R1</w:t>
            </w:r>
          </w:p>
        </w:tc>
      </w:tr>
      <w:tr w:rsidR="00000000">
        <w:tc>
          <w:tcPr>
            <w:tcW w:w="709" w:type="dxa"/>
          </w:tcPr>
          <w:p w:rsidR="00000000" w:rsidRDefault="00BF7DB7">
            <w:pPr>
              <w:widowControl/>
              <w:jc w:val="center"/>
              <w:textAlignment w:val="center"/>
            </w:pPr>
            <w:r>
              <w:rPr>
                <w:rFonts w:hint="eastAsia"/>
              </w:rPr>
              <w:t>36</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G1</w:t>
            </w:r>
          </w:p>
        </w:tc>
      </w:tr>
      <w:tr w:rsidR="00000000">
        <w:tc>
          <w:tcPr>
            <w:tcW w:w="709" w:type="dxa"/>
          </w:tcPr>
          <w:p w:rsidR="00000000" w:rsidRDefault="00BF7DB7">
            <w:pPr>
              <w:widowControl/>
              <w:jc w:val="center"/>
              <w:textAlignment w:val="center"/>
            </w:pPr>
            <w:r>
              <w:rPr>
                <w:rFonts w:hint="eastAsia"/>
              </w:rPr>
              <w:t>37</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B1</w:t>
            </w:r>
          </w:p>
        </w:tc>
      </w:tr>
      <w:tr w:rsidR="00000000">
        <w:tc>
          <w:tcPr>
            <w:tcW w:w="709" w:type="dxa"/>
          </w:tcPr>
          <w:p w:rsidR="00000000" w:rsidRDefault="00BF7DB7">
            <w:pPr>
              <w:widowControl/>
              <w:jc w:val="center"/>
              <w:textAlignment w:val="center"/>
            </w:pPr>
            <w:r>
              <w:rPr>
                <w:rFonts w:hint="eastAsia"/>
              </w:rPr>
              <w:t>38</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R2</w:t>
            </w:r>
          </w:p>
        </w:tc>
      </w:tr>
      <w:tr w:rsidR="00000000">
        <w:tc>
          <w:tcPr>
            <w:tcW w:w="709" w:type="dxa"/>
          </w:tcPr>
          <w:p w:rsidR="00000000" w:rsidRDefault="00BF7DB7">
            <w:pPr>
              <w:widowControl/>
              <w:jc w:val="center"/>
              <w:textAlignment w:val="center"/>
            </w:pPr>
            <w:r>
              <w:rPr>
                <w:rFonts w:hint="eastAsia"/>
              </w:rPr>
              <w:t>39</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G2</w:t>
            </w:r>
          </w:p>
        </w:tc>
      </w:tr>
      <w:tr w:rsidR="00000000">
        <w:tc>
          <w:tcPr>
            <w:tcW w:w="709" w:type="dxa"/>
          </w:tcPr>
          <w:p w:rsidR="00000000" w:rsidRDefault="00BF7DB7">
            <w:pPr>
              <w:widowControl/>
              <w:jc w:val="center"/>
              <w:textAlignment w:val="center"/>
            </w:pPr>
            <w:r>
              <w:rPr>
                <w:rFonts w:hint="eastAsia"/>
              </w:rPr>
              <w:t>40</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B2</w:t>
            </w:r>
          </w:p>
        </w:tc>
      </w:tr>
      <w:tr w:rsidR="00000000">
        <w:tc>
          <w:tcPr>
            <w:tcW w:w="709" w:type="dxa"/>
          </w:tcPr>
          <w:p w:rsidR="00000000" w:rsidRDefault="00BF7DB7">
            <w:pPr>
              <w:widowControl/>
              <w:jc w:val="center"/>
              <w:textAlignment w:val="center"/>
            </w:pPr>
            <w:r>
              <w:rPr>
                <w:rFonts w:hint="eastAsia"/>
              </w:rPr>
              <w:t>41</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R3</w:t>
            </w:r>
          </w:p>
        </w:tc>
      </w:tr>
      <w:tr w:rsidR="00000000">
        <w:tc>
          <w:tcPr>
            <w:tcW w:w="709" w:type="dxa"/>
          </w:tcPr>
          <w:p w:rsidR="00000000" w:rsidRDefault="00BF7DB7">
            <w:pPr>
              <w:widowControl/>
              <w:jc w:val="center"/>
              <w:textAlignment w:val="center"/>
            </w:pPr>
            <w:r>
              <w:rPr>
                <w:rFonts w:hint="eastAsia"/>
              </w:rPr>
              <w:t>42</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G3</w:t>
            </w:r>
          </w:p>
        </w:tc>
      </w:tr>
      <w:tr w:rsidR="00000000">
        <w:tc>
          <w:tcPr>
            <w:tcW w:w="709" w:type="dxa"/>
          </w:tcPr>
          <w:p w:rsidR="00000000" w:rsidRDefault="00BF7DB7">
            <w:pPr>
              <w:widowControl/>
              <w:jc w:val="center"/>
              <w:textAlignment w:val="center"/>
            </w:pPr>
            <w:r>
              <w:rPr>
                <w:rFonts w:hint="eastAsia"/>
              </w:rPr>
              <w:t>43</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B3</w:t>
            </w:r>
          </w:p>
        </w:tc>
      </w:tr>
      <w:tr w:rsidR="00000000">
        <w:tc>
          <w:tcPr>
            <w:tcW w:w="709" w:type="dxa"/>
          </w:tcPr>
          <w:p w:rsidR="00000000" w:rsidRDefault="00BF7DB7">
            <w:pPr>
              <w:widowControl/>
              <w:jc w:val="center"/>
              <w:textAlignment w:val="center"/>
            </w:pPr>
            <w:r>
              <w:rPr>
                <w:rFonts w:hint="eastAsia"/>
              </w:rPr>
              <w:t>4</w:t>
            </w:r>
            <w:r>
              <w:rPr>
                <w:rFonts w:hint="eastAsia"/>
              </w:rPr>
              <w:t>4</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R4</w:t>
            </w:r>
          </w:p>
        </w:tc>
      </w:tr>
      <w:tr w:rsidR="00000000">
        <w:tc>
          <w:tcPr>
            <w:tcW w:w="709" w:type="dxa"/>
          </w:tcPr>
          <w:p w:rsidR="00000000" w:rsidRDefault="00BF7DB7">
            <w:pPr>
              <w:widowControl/>
              <w:jc w:val="center"/>
              <w:textAlignment w:val="center"/>
            </w:pPr>
            <w:r>
              <w:rPr>
                <w:rFonts w:hint="eastAsia"/>
              </w:rPr>
              <w:t>45</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G4</w:t>
            </w:r>
          </w:p>
        </w:tc>
      </w:tr>
      <w:tr w:rsidR="00000000">
        <w:tc>
          <w:tcPr>
            <w:tcW w:w="709" w:type="dxa"/>
          </w:tcPr>
          <w:p w:rsidR="00000000" w:rsidRDefault="00BF7DB7">
            <w:pPr>
              <w:widowControl/>
              <w:jc w:val="center"/>
              <w:textAlignment w:val="center"/>
            </w:pPr>
            <w:r>
              <w:rPr>
                <w:rFonts w:hint="eastAsia"/>
              </w:rPr>
              <w:t>46</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B4</w:t>
            </w:r>
          </w:p>
        </w:tc>
      </w:tr>
      <w:tr w:rsidR="00000000">
        <w:tc>
          <w:tcPr>
            <w:tcW w:w="709" w:type="dxa"/>
          </w:tcPr>
          <w:p w:rsidR="00000000" w:rsidRDefault="00BF7DB7">
            <w:pPr>
              <w:widowControl/>
              <w:jc w:val="center"/>
              <w:textAlignment w:val="center"/>
            </w:pPr>
            <w:r>
              <w:rPr>
                <w:rFonts w:hint="eastAsia"/>
              </w:rPr>
              <w:t>47</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mode</w:t>
            </w:r>
          </w:p>
        </w:tc>
      </w:tr>
      <w:tr w:rsidR="00000000">
        <w:tc>
          <w:tcPr>
            <w:tcW w:w="709" w:type="dxa"/>
          </w:tcPr>
          <w:p w:rsidR="00000000" w:rsidRDefault="00BF7DB7">
            <w:pPr>
              <w:widowControl/>
              <w:jc w:val="center"/>
              <w:textAlignment w:val="center"/>
            </w:pPr>
            <w:r>
              <w:rPr>
                <w:rFonts w:hint="eastAsia"/>
              </w:rPr>
              <w:t>48</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Auxiliary light mode speed</w:t>
            </w:r>
          </w:p>
        </w:tc>
      </w:tr>
      <w:tr w:rsidR="00000000">
        <w:tc>
          <w:tcPr>
            <w:tcW w:w="709" w:type="dxa"/>
          </w:tcPr>
          <w:p w:rsidR="00000000" w:rsidRDefault="00BF7DB7">
            <w:pPr>
              <w:widowControl/>
              <w:jc w:val="center"/>
              <w:textAlignment w:val="center"/>
            </w:pPr>
            <w:r>
              <w:rPr>
                <w:rFonts w:hint="eastAsia"/>
              </w:rPr>
              <w:t>49</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Integrated mode (beam assist)</w:t>
            </w:r>
          </w:p>
        </w:tc>
      </w:tr>
      <w:tr w:rsidR="00000000">
        <w:tc>
          <w:tcPr>
            <w:tcW w:w="709" w:type="dxa"/>
          </w:tcPr>
          <w:p w:rsidR="00000000" w:rsidRDefault="00BF7DB7">
            <w:pPr>
              <w:widowControl/>
              <w:jc w:val="center"/>
              <w:textAlignment w:val="center"/>
            </w:pPr>
            <w:r>
              <w:rPr>
                <w:rFonts w:hint="eastAsia"/>
              </w:rPr>
              <w:t>50</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Integrated pattern speed (beam assist)</w:t>
            </w:r>
          </w:p>
        </w:tc>
      </w:tr>
      <w:tr w:rsidR="00000000">
        <w:tc>
          <w:tcPr>
            <w:tcW w:w="709" w:type="dxa"/>
          </w:tcPr>
          <w:p w:rsidR="00000000" w:rsidRDefault="00BF7DB7">
            <w:pPr>
              <w:widowControl/>
              <w:jc w:val="center"/>
              <w:textAlignment w:val="center"/>
            </w:pPr>
            <w:r>
              <w:rPr>
                <w:rFonts w:hint="eastAsia"/>
              </w:rPr>
              <w:t>51</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 xml:space="preserve">Background color (beam assist) </w:t>
            </w:r>
          </w:p>
        </w:tc>
      </w:tr>
      <w:tr w:rsidR="00000000">
        <w:tc>
          <w:tcPr>
            <w:tcW w:w="709" w:type="dxa"/>
          </w:tcPr>
          <w:p w:rsidR="00000000" w:rsidRDefault="00BF7DB7">
            <w:pPr>
              <w:widowControl/>
              <w:jc w:val="center"/>
              <w:textAlignment w:val="center"/>
            </w:pPr>
            <w:r>
              <w:rPr>
                <w:rFonts w:hint="eastAsia"/>
              </w:rPr>
              <w:t>52</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 xml:space="preserve">? Background color dimming (beam assist) </w:t>
            </w:r>
          </w:p>
        </w:tc>
      </w:tr>
      <w:tr w:rsidR="00000000">
        <w:tc>
          <w:tcPr>
            <w:tcW w:w="709" w:type="dxa"/>
          </w:tcPr>
          <w:p w:rsidR="00000000" w:rsidRDefault="00BF7DB7">
            <w:pPr>
              <w:widowControl/>
              <w:jc w:val="center"/>
              <w:textAlignment w:val="center"/>
            </w:pPr>
            <w:r>
              <w:rPr>
                <w:rFonts w:hint="eastAsia"/>
              </w:rPr>
              <w:t>53</w:t>
            </w:r>
          </w:p>
        </w:tc>
        <w:tc>
          <w:tcPr>
            <w:tcW w:w="992" w:type="dxa"/>
          </w:tcPr>
          <w:p w:rsidR="00000000" w:rsidRDefault="00BF7DB7">
            <w:pPr>
              <w:rPr>
                <w:rFonts w:hint="eastAsia"/>
              </w:rPr>
            </w:pPr>
            <w:r>
              <w:rPr>
                <w:rFonts w:hint="eastAsia"/>
              </w:rPr>
              <w:t>000-255</w:t>
            </w:r>
          </w:p>
        </w:tc>
        <w:tc>
          <w:tcPr>
            <w:tcW w:w="8789" w:type="dxa"/>
          </w:tcPr>
          <w:p w:rsidR="00000000" w:rsidRDefault="00BF7DB7">
            <w:pPr>
              <w:rPr>
                <w:rFonts w:hint="eastAsia"/>
              </w:rPr>
            </w:pPr>
            <w:r w:rsidRPr="00BF7DB7">
              <w:t>Reset:</w:t>
            </w:r>
            <w:r w:rsidRPr="00BF7DB7">
              <w:rPr>
                <w:color w:val="000000"/>
              </w:rPr>
              <w:t xml:space="preserve"> When the parameter value is 250-255, the whole machine is reset. The console parameter value must be pulled below 10 and then pushed to 250-255 to be useful. When the parameter value is 000-249, it is useless and cannot be reset.</w:t>
            </w:r>
          </w:p>
        </w:tc>
      </w:tr>
    </w:tbl>
    <w:p w:rsidR="00000000" w:rsidRDefault="00BF7DB7">
      <w:pPr>
        <w:tabs>
          <w:tab w:val="left" w:pos="740"/>
        </w:tabs>
        <w:spacing w:line="295" w:lineRule="exact"/>
        <w:ind w:right="-20" w:firstLine="480"/>
        <w:jc w:val="left"/>
        <w:rPr>
          <w:b/>
          <w:sz w:val="24"/>
          <w:szCs w:val="24"/>
        </w:rPr>
      </w:pPr>
    </w:p>
    <w:p w:rsidR="00000000" w:rsidRDefault="00BF7DB7">
      <w:pPr>
        <w:rPr>
          <w:b/>
          <w:sz w:val="28"/>
          <w:szCs w:val="28"/>
        </w:rPr>
      </w:pPr>
      <w:r w:rsidRPr="00BF7DB7">
        <w:rPr>
          <w:b/>
          <w:sz w:val="28"/>
          <w:szCs w:val="28"/>
        </w:rPr>
        <w:t>V. Technical parameters:</w:t>
      </w:r>
    </w:p>
    <w:p w:rsidR="00000000" w:rsidRDefault="00BF7DB7">
      <w:pPr>
        <w:spacing w:line="360" w:lineRule="exact"/>
        <w:rPr>
          <w:sz w:val="24"/>
          <w:szCs w:val="24"/>
        </w:rPr>
      </w:pPr>
      <w:bookmarkStart w:id="1" w:name="OLE_LINK5"/>
      <w:r w:rsidRPr="00BF7DB7">
        <w:rPr>
          <w:sz w:val="24"/>
          <w:szCs w:val="24"/>
        </w:rPr>
        <w:t>Voltage: AC100 ~ 240V 50/60HZ</w:t>
      </w:r>
      <w:bookmarkEnd w:id="1"/>
    </w:p>
    <w:p w:rsidR="00000000" w:rsidRDefault="00BF7DB7">
      <w:pPr>
        <w:spacing w:line="360" w:lineRule="exact"/>
        <w:rPr>
          <w:sz w:val="24"/>
          <w:szCs w:val="24"/>
        </w:rPr>
      </w:pPr>
      <w:r w:rsidRPr="00BF7DB7">
        <w:rPr>
          <w:sz w:val="24"/>
          <w:szCs w:val="24"/>
        </w:rPr>
        <w:t>Control mode: DMX512, self-propelled, master-slave, voice control, with RDM function.</w:t>
      </w:r>
    </w:p>
    <w:p w:rsidR="00000000" w:rsidRDefault="00BF7DB7">
      <w:pPr>
        <w:spacing w:line="360" w:lineRule="exact"/>
        <w:rPr>
          <w:sz w:val="24"/>
          <w:szCs w:val="24"/>
        </w:rPr>
      </w:pPr>
      <w:r w:rsidRPr="00BF7DB7">
        <w:rPr>
          <w:sz w:val="24"/>
          <w:szCs w:val="24"/>
        </w:rPr>
        <w:t>Channels: CH25, CH32, CH53</w:t>
      </w:r>
    </w:p>
    <w:p w:rsidR="00000000" w:rsidRDefault="00BF7DB7">
      <w:pPr>
        <w:spacing w:line="360" w:lineRule="exact"/>
        <w:rPr>
          <w:sz w:val="24"/>
          <w:szCs w:val="24"/>
        </w:rPr>
      </w:pPr>
      <w:r w:rsidRPr="00BF7DB7">
        <w:rPr>
          <w:sz w:val="24"/>
          <w:szCs w:val="24"/>
        </w:rPr>
        <w:t>Dimming: 32bit 0 ~ 100% linear dimming</w:t>
      </w:r>
    </w:p>
    <w:p w:rsidR="00000000" w:rsidRDefault="00BF7DB7">
      <w:pPr>
        <w:spacing w:line="360" w:lineRule="exact"/>
        <w:rPr>
          <w:rFonts w:hint="eastAsia"/>
          <w:sz w:val="24"/>
          <w:szCs w:val="24"/>
        </w:rPr>
      </w:pPr>
      <w:r w:rsidRPr="00BF7DB7">
        <w:rPr>
          <w:kern w:val="0"/>
          <w:sz w:val="24"/>
          <w:szCs w:val="24"/>
        </w:rPr>
        <w:t>Features: XY head + beam + flash + infinite</w:t>
      </w:r>
    </w:p>
    <w:p w:rsidR="00000000" w:rsidRDefault="00BF7DB7">
      <w:pPr>
        <w:spacing w:line="360" w:lineRule="exact"/>
        <w:rPr>
          <w:sz w:val="24"/>
          <w:szCs w:val="24"/>
        </w:rPr>
      </w:pPr>
      <w:r w:rsidRPr="00BF7DB7">
        <w:rPr>
          <w:rFonts w:hint="eastAsia"/>
          <w:sz w:val="24"/>
          <w:szCs w:val="24"/>
        </w:rPr>
        <w:t xml:space="preserve">Working temperature: -30 </w:t>
      </w:r>
      <w:r w:rsidRPr="00BF7DB7">
        <w:rPr>
          <w:rFonts w:hint="eastAsia"/>
          <w:sz w:val="24"/>
          <w:szCs w:val="24"/>
        </w:rPr>
        <w:t>℃</w:t>
      </w:r>
      <w:r w:rsidRPr="00BF7DB7">
        <w:rPr>
          <w:rFonts w:hint="eastAsia"/>
          <w:sz w:val="24"/>
          <w:szCs w:val="24"/>
        </w:rPr>
        <w:t xml:space="preserve"> ~ 50 </w:t>
      </w:r>
      <w:r w:rsidRPr="00BF7DB7">
        <w:rPr>
          <w:rFonts w:hint="eastAsia"/>
          <w:sz w:val="24"/>
          <w:szCs w:val="24"/>
        </w:rPr>
        <w:t>℃</w:t>
      </w:r>
    </w:p>
    <w:p w:rsidR="00000000" w:rsidRDefault="00BF7DB7">
      <w:pPr>
        <w:spacing w:line="360" w:lineRule="exact"/>
        <w:rPr>
          <w:sz w:val="24"/>
          <w:szCs w:val="24"/>
        </w:rPr>
      </w:pPr>
      <w:r w:rsidRPr="00BF7DB7">
        <w:rPr>
          <w:sz w:val="24"/>
          <w:szCs w:val="24"/>
        </w:rPr>
        <w:t>Strobe frequency: 1 ~ 30HZ</w:t>
      </w:r>
    </w:p>
    <w:p w:rsidR="00000000" w:rsidRDefault="00BF7DB7">
      <w:pPr>
        <w:spacing w:line="360" w:lineRule="exact"/>
        <w:rPr>
          <w:sz w:val="24"/>
          <w:szCs w:val="24"/>
        </w:rPr>
      </w:pPr>
      <w:r w:rsidRPr="00BF7DB7">
        <w:rPr>
          <w:sz w:val="24"/>
          <w:szCs w:val="24"/>
        </w:rPr>
        <w:t>Appearance: metal, black</w:t>
      </w:r>
    </w:p>
    <w:p w:rsidR="00000000" w:rsidRDefault="00BF7DB7">
      <w:pPr>
        <w:spacing w:line="360" w:lineRule="exact"/>
        <w:rPr>
          <w:sz w:val="24"/>
          <w:szCs w:val="24"/>
        </w:rPr>
      </w:pPr>
      <w:r w:rsidRPr="00BF7DB7">
        <w:rPr>
          <w:sz w:val="24"/>
          <w:szCs w:val="24"/>
        </w:rPr>
        <w:t>Connection mode: DMX512 input/output/power input/output.</w:t>
      </w:r>
    </w:p>
    <w:p w:rsidR="00000000" w:rsidRDefault="00BF7DB7">
      <w:pPr>
        <w:spacing w:line="360" w:lineRule="exact"/>
        <w:rPr>
          <w:sz w:val="24"/>
          <w:szCs w:val="24"/>
        </w:rPr>
      </w:pPr>
      <w:r w:rsidRPr="00BF7DB7">
        <w:rPr>
          <w:sz w:val="24"/>
          <w:szCs w:val="24"/>
        </w:rPr>
        <w:t>IP rating: IP20</w:t>
      </w:r>
    </w:p>
    <w:p w:rsidR="00000000" w:rsidRDefault="00BF7DB7">
      <w:pPr>
        <w:spacing w:line="360" w:lineRule="exact"/>
        <w:rPr>
          <w:b/>
          <w:bCs/>
          <w:sz w:val="24"/>
          <w:szCs w:val="24"/>
        </w:rPr>
      </w:pPr>
      <w:r w:rsidRPr="00BF7DB7">
        <w:rPr>
          <w:sz w:val="24"/>
          <w:szCs w:val="24"/>
        </w:rPr>
        <w:t>Dimensions: Height: 26 cm Length: 56 cm Width: 18 cm Weight: 7 kg</w:t>
      </w:r>
    </w:p>
    <w:p w:rsidR="00000000" w:rsidRDefault="00BF7DB7">
      <w:pPr>
        <w:spacing w:line="360" w:lineRule="exact"/>
        <w:rPr>
          <w:sz w:val="24"/>
          <w:szCs w:val="24"/>
        </w:rPr>
      </w:pPr>
    </w:p>
    <w:sectPr w:rsidR="0000000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283" w:footer="28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F7DB7">
      <w:r>
        <w:separator/>
      </w:r>
    </w:p>
  </w:endnote>
  <w:endnote w:type="continuationSeparator" w:id="0">
    <w:p w:rsidR="00000000" w:rsidRDefault="00BF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B7" w:rsidRDefault="00BF7D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F7DB7">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sz w:val="24"/>
        <w:szCs w:val="24"/>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sz w:val="24"/>
        <w:szCs w:val="24"/>
      </w:rPr>
      <w:t>5</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B7" w:rsidRDefault="00BF7D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F7DB7">
      <w:r>
        <w:separator/>
      </w:r>
    </w:p>
  </w:footnote>
  <w:footnote w:type="continuationSeparator" w:id="0">
    <w:p w:rsidR="00000000" w:rsidRDefault="00BF7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B7" w:rsidRDefault="00BF7D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F7DB7">
    <w:pPr>
      <w:pStyle w:val="a7"/>
      <w:rPr>
        <w:b/>
        <w:sz w:val="32"/>
      </w:rPr>
    </w:pPr>
    <w:r w:rsidRPr="00BF7DB7">
      <w:rPr>
        <w:b/>
        <w:sz w:val="36"/>
        <w:szCs w:val="36"/>
      </w:rPr>
      <w:t>854-575-A169-A158-Finger Mountain Beam Instruction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B7" w:rsidRDefault="00BF7D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3"/>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ljMWRmYTg1N2E4YTdhMGIzMjkwNmYwYjY0MDg5NzcifQ=="/>
  </w:docVars>
  <w:rsids>
    <w:rsidRoot w:val="00DE65BF"/>
    <w:rsid w:val="00012D42"/>
    <w:rsid w:val="00013989"/>
    <w:rsid w:val="00030C23"/>
    <w:rsid w:val="00037AA9"/>
    <w:rsid w:val="00037B8B"/>
    <w:rsid w:val="00043BCD"/>
    <w:rsid w:val="000502C5"/>
    <w:rsid w:val="00052394"/>
    <w:rsid w:val="000532F0"/>
    <w:rsid w:val="00053868"/>
    <w:rsid w:val="00061A0B"/>
    <w:rsid w:val="000642F2"/>
    <w:rsid w:val="00083966"/>
    <w:rsid w:val="000A5D82"/>
    <w:rsid w:val="000C63CB"/>
    <w:rsid w:val="000D0CBB"/>
    <w:rsid w:val="000D67A1"/>
    <w:rsid w:val="00105C83"/>
    <w:rsid w:val="00107B9A"/>
    <w:rsid w:val="00125756"/>
    <w:rsid w:val="001276B1"/>
    <w:rsid w:val="001320D9"/>
    <w:rsid w:val="0013654D"/>
    <w:rsid w:val="001379BA"/>
    <w:rsid w:val="00137DF7"/>
    <w:rsid w:val="00155E6A"/>
    <w:rsid w:val="00167DC8"/>
    <w:rsid w:val="00171C7E"/>
    <w:rsid w:val="00177BF0"/>
    <w:rsid w:val="0018240E"/>
    <w:rsid w:val="00183825"/>
    <w:rsid w:val="00184EE0"/>
    <w:rsid w:val="0018690B"/>
    <w:rsid w:val="001A0131"/>
    <w:rsid w:val="001B710B"/>
    <w:rsid w:val="001D37EA"/>
    <w:rsid w:val="001D4D4D"/>
    <w:rsid w:val="001E32B9"/>
    <w:rsid w:val="001F31BD"/>
    <w:rsid w:val="001F6741"/>
    <w:rsid w:val="00203E4F"/>
    <w:rsid w:val="002141CC"/>
    <w:rsid w:val="00215F88"/>
    <w:rsid w:val="00230F52"/>
    <w:rsid w:val="00235551"/>
    <w:rsid w:val="002458CB"/>
    <w:rsid w:val="00246284"/>
    <w:rsid w:val="002572DA"/>
    <w:rsid w:val="002573A8"/>
    <w:rsid w:val="002628D7"/>
    <w:rsid w:val="0026292F"/>
    <w:rsid w:val="00262B14"/>
    <w:rsid w:val="0027028A"/>
    <w:rsid w:val="00273C8E"/>
    <w:rsid w:val="00275CB9"/>
    <w:rsid w:val="00276A25"/>
    <w:rsid w:val="0028117F"/>
    <w:rsid w:val="00281378"/>
    <w:rsid w:val="002879D7"/>
    <w:rsid w:val="002A0A82"/>
    <w:rsid w:val="002A464D"/>
    <w:rsid w:val="002A62FC"/>
    <w:rsid w:val="002B2425"/>
    <w:rsid w:val="002C4E80"/>
    <w:rsid w:val="002C52BF"/>
    <w:rsid w:val="002C7D8E"/>
    <w:rsid w:val="002D270B"/>
    <w:rsid w:val="002E4E4D"/>
    <w:rsid w:val="002F1AB1"/>
    <w:rsid w:val="002F1B03"/>
    <w:rsid w:val="002F39C1"/>
    <w:rsid w:val="002F5F1A"/>
    <w:rsid w:val="003043F7"/>
    <w:rsid w:val="003057D7"/>
    <w:rsid w:val="00306102"/>
    <w:rsid w:val="0030711D"/>
    <w:rsid w:val="00307A65"/>
    <w:rsid w:val="00311943"/>
    <w:rsid w:val="003119E5"/>
    <w:rsid w:val="00314F93"/>
    <w:rsid w:val="0031755F"/>
    <w:rsid w:val="00324926"/>
    <w:rsid w:val="00325801"/>
    <w:rsid w:val="00331349"/>
    <w:rsid w:val="00333AE2"/>
    <w:rsid w:val="00336AA1"/>
    <w:rsid w:val="003533BC"/>
    <w:rsid w:val="00356037"/>
    <w:rsid w:val="00362191"/>
    <w:rsid w:val="00366C50"/>
    <w:rsid w:val="00370FB2"/>
    <w:rsid w:val="00372BE6"/>
    <w:rsid w:val="00373E54"/>
    <w:rsid w:val="003901E3"/>
    <w:rsid w:val="00395D0B"/>
    <w:rsid w:val="00396DD6"/>
    <w:rsid w:val="003A4E53"/>
    <w:rsid w:val="003A6F85"/>
    <w:rsid w:val="003B40B5"/>
    <w:rsid w:val="003C3563"/>
    <w:rsid w:val="003D06E7"/>
    <w:rsid w:val="003D60DC"/>
    <w:rsid w:val="003D6982"/>
    <w:rsid w:val="003E603E"/>
    <w:rsid w:val="003E7F79"/>
    <w:rsid w:val="00400C1B"/>
    <w:rsid w:val="00402CC3"/>
    <w:rsid w:val="004069C4"/>
    <w:rsid w:val="00413308"/>
    <w:rsid w:val="00420C2B"/>
    <w:rsid w:val="004321EF"/>
    <w:rsid w:val="004361C1"/>
    <w:rsid w:val="00436FEF"/>
    <w:rsid w:val="00440E63"/>
    <w:rsid w:val="0044185C"/>
    <w:rsid w:val="00441ADE"/>
    <w:rsid w:val="00452EB9"/>
    <w:rsid w:val="004551D8"/>
    <w:rsid w:val="00457D0A"/>
    <w:rsid w:val="00470F9B"/>
    <w:rsid w:val="00481153"/>
    <w:rsid w:val="0048435D"/>
    <w:rsid w:val="004850EE"/>
    <w:rsid w:val="00486363"/>
    <w:rsid w:val="00490439"/>
    <w:rsid w:val="00496074"/>
    <w:rsid w:val="004C3CD4"/>
    <w:rsid w:val="004D3247"/>
    <w:rsid w:val="004E48BF"/>
    <w:rsid w:val="004E7ABD"/>
    <w:rsid w:val="004F09A4"/>
    <w:rsid w:val="004F74AC"/>
    <w:rsid w:val="005032FB"/>
    <w:rsid w:val="005067DB"/>
    <w:rsid w:val="00507F2C"/>
    <w:rsid w:val="00511690"/>
    <w:rsid w:val="00511703"/>
    <w:rsid w:val="00523282"/>
    <w:rsid w:val="0052389C"/>
    <w:rsid w:val="00525C08"/>
    <w:rsid w:val="00533076"/>
    <w:rsid w:val="005336EA"/>
    <w:rsid w:val="00535554"/>
    <w:rsid w:val="005417A5"/>
    <w:rsid w:val="005511C5"/>
    <w:rsid w:val="005515F8"/>
    <w:rsid w:val="00552AB1"/>
    <w:rsid w:val="005546F0"/>
    <w:rsid w:val="00560DD8"/>
    <w:rsid w:val="00582B01"/>
    <w:rsid w:val="005935FF"/>
    <w:rsid w:val="00593F70"/>
    <w:rsid w:val="005A22CA"/>
    <w:rsid w:val="005A4702"/>
    <w:rsid w:val="005B6812"/>
    <w:rsid w:val="005C2E7A"/>
    <w:rsid w:val="005C308E"/>
    <w:rsid w:val="005C6833"/>
    <w:rsid w:val="005C724B"/>
    <w:rsid w:val="005D131D"/>
    <w:rsid w:val="005E3D70"/>
    <w:rsid w:val="005F03B9"/>
    <w:rsid w:val="005F51B5"/>
    <w:rsid w:val="005F66E5"/>
    <w:rsid w:val="00601D58"/>
    <w:rsid w:val="00606C71"/>
    <w:rsid w:val="00610DA1"/>
    <w:rsid w:val="00611FE2"/>
    <w:rsid w:val="006359A5"/>
    <w:rsid w:val="00637CF3"/>
    <w:rsid w:val="00641C64"/>
    <w:rsid w:val="00642C19"/>
    <w:rsid w:val="00643D20"/>
    <w:rsid w:val="006538E1"/>
    <w:rsid w:val="00657601"/>
    <w:rsid w:val="00661B59"/>
    <w:rsid w:val="006625B5"/>
    <w:rsid w:val="006640B6"/>
    <w:rsid w:val="0066503F"/>
    <w:rsid w:val="00670A36"/>
    <w:rsid w:val="006807F7"/>
    <w:rsid w:val="00681E88"/>
    <w:rsid w:val="00686551"/>
    <w:rsid w:val="00691839"/>
    <w:rsid w:val="006A7384"/>
    <w:rsid w:val="006B36CF"/>
    <w:rsid w:val="006C7F6D"/>
    <w:rsid w:val="006D0937"/>
    <w:rsid w:val="006D4B25"/>
    <w:rsid w:val="006D6A08"/>
    <w:rsid w:val="00701213"/>
    <w:rsid w:val="007017F3"/>
    <w:rsid w:val="00703F86"/>
    <w:rsid w:val="0071551D"/>
    <w:rsid w:val="00717939"/>
    <w:rsid w:val="007223FC"/>
    <w:rsid w:val="00732226"/>
    <w:rsid w:val="007400F1"/>
    <w:rsid w:val="007451C9"/>
    <w:rsid w:val="007459F2"/>
    <w:rsid w:val="00754C2E"/>
    <w:rsid w:val="00763E41"/>
    <w:rsid w:val="00790C28"/>
    <w:rsid w:val="007C3C07"/>
    <w:rsid w:val="007C5F14"/>
    <w:rsid w:val="007D17C0"/>
    <w:rsid w:val="007D751A"/>
    <w:rsid w:val="007E03A1"/>
    <w:rsid w:val="007E0FD3"/>
    <w:rsid w:val="007E4273"/>
    <w:rsid w:val="007E6B6E"/>
    <w:rsid w:val="007E6C49"/>
    <w:rsid w:val="007F1B91"/>
    <w:rsid w:val="007F338B"/>
    <w:rsid w:val="007F3B54"/>
    <w:rsid w:val="007F7163"/>
    <w:rsid w:val="008031F4"/>
    <w:rsid w:val="00807BFA"/>
    <w:rsid w:val="00813639"/>
    <w:rsid w:val="00813A17"/>
    <w:rsid w:val="00814487"/>
    <w:rsid w:val="00822D46"/>
    <w:rsid w:val="00822F59"/>
    <w:rsid w:val="008526EB"/>
    <w:rsid w:val="00863890"/>
    <w:rsid w:val="008677C3"/>
    <w:rsid w:val="00880B14"/>
    <w:rsid w:val="008A3FDB"/>
    <w:rsid w:val="008A4C84"/>
    <w:rsid w:val="008B2D38"/>
    <w:rsid w:val="008B4A6B"/>
    <w:rsid w:val="008D1C68"/>
    <w:rsid w:val="008D1E41"/>
    <w:rsid w:val="008D5E29"/>
    <w:rsid w:val="008D783F"/>
    <w:rsid w:val="008D7EB0"/>
    <w:rsid w:val="008E4627"/>
    <w:rsid w:val="008F16C9"/>
    <w:rsid w:val="008F1BE5"/>
    <w:rsid w:val="008F7A76"/>
    <w:rsid w:val="00902A0F"/>
    <w:rsid w:val="00923FCE"/>
    <w:rsid w:val="009440E1"/>
    <w:rsid w:val="0095030E"/>
    <w:rsid w:val="009521DC"/>
    <w:rsid w:val="00955529"/>
    <w:rsid w:val="0095691B"/>
    <w:rsid w:val="00960B3D"/>
    <w:rsid w:val="00966864"/>
    <w:rsid w:val="009838FE"/>
    <w:rsid w:val="009A4B8E"/>
    <w:rsid w:val="009B36BE"/>
    <w:rsid w:val="009B5942"/>
    <w:rsid w:val="009E2438"/>
    <w:rsid w:val="009E4D47"/>
    <w:rsid w:val="009E518A"/>
    <w:rsid w:val="009F2512"/>
    <w:rsid w:val="00A064C8"/>
    <w:rsid w:val="00A110AB"/>
    <w:rsid w:val="00A1370C"/>
    <w:rsid w:val="00A14ABC"/>
    <w:rsid w:val="00A14D6D"/>
    <w:rsid w:val="00A156FD"/>
    <w:rsid w:val="00A24093"/>
    <w:rsid w:val="00A25F3D"/>
    <w:rsid w:val="00A30384"/>
    <w:rsid w:val="00A437C2"/>
    <w:rsid w:val="00A60C3F"/>
    <w:rsid w:val="00A6685B"/>
    <w:rsid w:val="00AD0891"/>
    <w:rsid w:val="00AD3144"/>
    <w:rsid w:val="00AE34DB"/>
    <w:rsid w:val="00AF64DA"/>
    <w:rsid w:val="00AF6635"/>
    <w:rsid w:val="00AF7228"/>
    <w:rsid w:val="00B059EA"/>
    <w:rsid w:val="00B10AF1"/>
    <w:rsid w:val="00B30DB1"/>
    <w:rsid w:val="00B3298B"/>
    <w:rsid w:val="00B361D5"/>
    <w:rsid w:val="00B36DCE"/>
    <w:rsid w:val="00B40C0B"/>
    <w:rsid w:val="00B4212C"/>
    <w:rsid w:val="00B421AF"/>
    <w:rsid w:val="00B50FC4"/>
    <w:rsid w:val="00B6651A"/>
    <w:rsid w:val="00B76846"/>
    <w:rsid w:val="00B82573"/>
    <w:rsid w:val="00B933BC"/>
    <w:rsid w:val="00B94D48"/>
    <w:rsid w:val="00BA4717"/>
    <w:rsid w:val="00BA51B8"/>
    <w:rsid w:val="00BA7453"/>
    <w:rsid w:val="00BB5CD9"/>
    <w:rsid w:val="00BE74E9"/>
    <w:rsid w:val="00BE763C"/>
    <w:rsid w:val="00BF7DB7"/>
    <w:rsid w:val="00C06986"/>
    <w:rsid w:val="00C120AF"/>
    <w:rsid w:val="00C213AF"/>
    <w:rsid w:val="00C2218A"/>
    <w:rsid w:val="00C25E6D"/>
    <w:rsid w:val="00C314DF"/>
    <w:rsid w:val="00C32674"/>
    <w:rsid w:val="00C344B4"/>
    <w:rsid w:val="00C44FE6"/>
    <w:rsid w:val="00C456CC"/>
    <w:rsid w:val="00C52FD8"/>
    <w:rsid w:val="00C556A8"/>
    <w:rsid w:val="00C57813"/>
    <w:rsid w:val="00C627E5"/>
    <w:rsid w:val="00C7180F"/>
    <w:rsid w:val="00C74AE2"/>
    <w:rsid w:val="00C8129B"/>
    <w:rsid w:val="00C852C7"/>
    <w:rsid w:val="00C92534"/>
    <w:rsid w:val="00CA2D38"/>
    <w:rsid w:val="00CA3770"/>
    <w:rsid w:val="00CA44DE"/>
    <w:rsid w:val="00CA5E96"/>
    <w:rsid w:val="00CB074E"/>
    <w:rsid w:val="00CB61B8"/>
    <w:rsid w:val="00CF00FE"/>
    <w:rsid w:val="00CF1003"/>
    <w:rsid w:val="00CF3804"/>
    <w:rsid w:val="00CF5320"/>
    <w:rsid w:val="00D07DF2"/>
    <w:rsid w:val="00D207E9"/>
    <w:rsid w:val="00D20CF7"/>
    <w:rsid w:val="00D35F7E"/>
    <w:rsid w:val="00D72B13"/>
    <w:rsid w:val="00D7721A"/>
    <w:rsid w:val="00D80597"/>
    <w:rsid w:val="00D80EA5"/>
    <w:rsid w:val="00D81A05"/>
    <w:rsid w:val="00D92CCC"/>
    <w:rsid w:val="00D94183"/>
    <w:rsid w:val="00DA0B6E"/>
    <w:rsid w:val="00DA25C4"/>
    <w:rsid w:val="00DA3657"/>
    <w:rsid w:val="00DA5D2C"/>
    <w:rsid w:val="00DB27AB"/>
    <w:rsid w:val="00DB4A5C"/>
    <w:rsid w:val="00DB5C26"/>
    <w:rsid w:val="00DC5236"/>
    <w:rsid w:val="00DD13B0"/>
    <w:rsid w:val="00DD1E3A"/>
    <w:rsid w:val="00DD2048"/>
    <w:rsid w:val="00DE48D4"/>
    <w:rsid w:val="00DE6222"/>
    <w:rsid w:val="00DE65BF"/>
    <w:rsid w:val="00E107F6"/>
    <w:rsid w:val="00E12DBD"/>
    <w:rsid w:val="00E25099"/>
    <w:rsid w:val="00E45A23"/>
    <w:rsid w:val="00E5172F"/>
    <w:rsid w:val="00E67D8D"/>
    <w:rsid w:val="00E7389A"/>
    <w:rsid w:val="00E743BE"/>
    <w:rsid w:val="00E83AA2"/>
    <w:rsid w:val="00E84005"/>
    <w:rsid w:val="00E8565A"/>
    <w:rsid w:val="00E96D03"/>
    <w:rsid w:val="00E96F7E"/>
    <w:rsid w:val="00EA17D2"/>
    <w:rsid w:val="00EA5704"/>
    <w:rsid w:val="00EB22FA"/>
    <w:rsid w:val="00EB5FF9"/>
    <w:rsid w:val="00EC073E"/>
    <w:rsid w:val="00ED0192"/>
    <w:rsid w:val="00EE172A"/>
    <w:rsid w:val="00EF55EA"/>
    <w:rsid w:val="00F04C8F"/>
    <w:rsid w:val="00F06435"/>
    <w:rsid w:val="00F0750F"/>
    <w:rsid w:val="00F12805"/>
    <w:rsid w:val="00F15F7F"/>
    <w:rsid w:val="00F16229"/>
    <w:rsid w:val="00F220BE"/>
    <w:rsid w:val="00F22E03"/>
    <w:rsid w:val="00F270D7"/>
    <w:rsid w:val="00F37AD7"/>
    <w:rsid w:val="00F461B1"/>
    <w:rsid w:val="00F467B4"/>
    <w:rsid w:val="00F80A2C"/>
    <w:rsid w:val="00F82DD4"/>
    <w:rsid w:val="00F85E34"/>
    <w:rsid w:val="00F975B6"/>
    <w:rsid w:val="00FA090F"/>
    <w:rsid w:val="00FA6FE9"/>
    <w:rsid w:val="00FB0E81"/>
    <w:rsid w:val="00FC5BF0"/>
    <w:rsid w:val="00FE717C"/>
    <w:rsid w:val="00FF66D5"/>
    <w:rsid w:val="0781361C"/>
    <w:rsid w:val="0D4C0A52"/>
    <w:rsid w:val="47F60E20"/>
    <w:rsid w:val="5BC04F3B"/>
    <w:rsid w:val="5C99377F"/>
    <w:rsid w:val="6B430EE5"/>
    <w:rsid w:val="7116653C"/>
    <w:rsid w:val="74C875EF"/>
    <w:rsid w:val="7DD87A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15:chartTrackingRefBased/>
  <w15:docId w15:val="{8915DDF4-7B0F-40AA-BE9C-DD6CD5C8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kern w:val="0"/>
      <w:sz w:val="18"/>
      <w:szCs w:val="18"/>
    </w:rPr>
  </w:style>
  <w:style w:type="character" w:customStyle="1" w:styleId="a4">
    <w:name w:val="批注框文本 字符"/>
    <w:link w:val="a3"/>
    <w:uiPriority w:val="99"/>
    <w:semiHidden/>
    <w:rPr>
      <w:rFonts w:ascii="Calibri" w:eastAsia="宋体" w:hAnsi="Calibri" w:cs="Times New Roman"/>
      <w:sz w:val="18"/>
      <w:szCs w:val="18"/>
    </w:rPr>
  </w:style>
  <w:style w:type="paragraph" w:styleId="a5">
    <w:name w:val="footer"/>
    <w:basedOn w:val="a"/>
    <w:link w:val="a6"/>
    <w:uiPriority w:val="99"/>
    <w:unhideWhenUsed/>
    <w:pPr>
      <w:tabs>
        <w:tab w:val="center" w:pos="4153"/>
        <w:tab w:val="right" w:pos="8306"/>
      </w:tabs>
      <w:snapToGrid w:val="0"/>
      <w:jc w:val="left"/>
    </w:pPr>
    <w:rPr>
      <w:kern w:val="0"/>
      <w:sz w:val="18"/>
      <w:szCs w:val="18"/>
    </w:rPr>
  </w:style>
  <w:style w:type="character" w:customStyle="1" w:styleId="a6">
    <w:name w:val="页脚 字符"/>
    <w:link w:val="a5"/>
    <w:uiPriority w:val="99"/>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kern w:val="0"/>
      <w:sz w:val="18"/>
      <w:szCs w:val="18"/>
    </w:rPr>
  </w:style>
  <w:style w:type="character" w:customStyle="1" w:styleId="a8">
    <w:name w:val="页眉 字符"/>
    <w:link w:val="a7"/>
    <w:rPr>
      <w:sz w:val="18"/>
      <w:szCs w:val="18"/>
    </w:rPr>
  </w:style>
  <w:style w:type="table" w:styleId="a9">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rPr>
      <w:color w:val="800080"/>
      <w:u w:val="single"/>
    </w:rPr>
  </w:style>
  <w:style w:type="character" w:styleId="ab">
    <w:name w:val="Hyperlink"/>
    <w:uiPriority w:val="99"/>
    <w:unhideWhenUsed/>
    <w:rPr>
      <w:color w:val="0000FF"/>
      <w:u w:val="single"/>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Class>
  <codeData xmlns="urn:rootClass:codeData">CD83C22409187B8CC847D01ED70557F66FE560B398E81B7297B8A5F669ADEE0016391349FC4182F96DE36E81E6394B4247084154C7CF33574FF04C50C2D71CBD10F33ABA68EE2565A4B893F55BAED13157FE57AB9DF1147E87CF8C9F9195F6081E212BA155993DBF1BFB12563B4EB1E42B1D3A4D3F53B7DD3D014BA194EF177C92B59FE558B8EC2D6CB05CE013429ACF0827F07FA4EA2C6CA2A49DE356ABE1157FD5778FF40E72A5D97CD9332C7282889E92BFC547A9FF0A7ED27D8EF3087D</codeData>
</rootClass>
</file>

<file path=customXml/itemProps1.xml><?xml version="1.0" encoding="utf-8"?>
<ds:datastoreItem xmlns:ds="http://schemas.openxmlformats.org/officeDocument/2006/customXml" ds:itemID="{D2087C98-D2CB-43A5-A59A-5E4F959B26B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2048</Words>
  <Characters>9786</Characters>
  <Application>Microsoft Office Word</Application>
  <DocSecurity>0</DocSecurity>
  <Lines>606</Lines>
  <Paragraphs>458</Paragraphs>
  <ScaleCrop>false</ScaleCrop>
  <Company>ZCX智创芯科技</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854-556-03VA-7颗四合一点控摇头灯中文说明书</dc:title>
  <dc:subject>中文说明书</dc:subject>
  <dc:creator>姜石友</dc:creator>
  <cp:keywords>7颗四合一点控摇头灯</cp:keywords>
  <cp:lastModifiedBy>Aliyun User</cp:lastModifiedBy>
  <cp:revision>2</cp:revision>
  <cp:lastPrinted>2023-05-15T03:53:00Z</cp:lastPrinted>
  <dcterms:created xsi:type="dcterms:W3CDTF">2023-05-15T03:54:00Z</dcterms:created>
  <dcterms:modified xsi:type="dcterms:W3CDTF">2023-05-15T03:54:00Z</dcterms:modified>
  <cp:version>1.43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模式1</vt:lpwstr>
  </property>
  <property fmtid="{D5CDD505-2E9C-101B-9397-08002B2CF9AE}" pid="3" name="KSOProductBuildVer">
    <vt:lpwstr>2052-11.1.0.14309</vt:lpwstr>
  </property>
  <property fmtid="{D5CDD505-2E9C-101B-9397-08002B2CF9AE}" pid="4" name="ICV">
    <vt:lpwstr>B50CEFB6FF80465CB8F7F248B5C4AA7B_13</vt:lpwstr>
  </property>
</Properties>
</file>